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2" w:rsidRPr="00D01CA9" w:rsidRDefault="00D01CA9" w:rsidP="00D01CA9">
      <w:pPr>
        <w:jc w:val="center"/>
        <w:rPr>
          <w:sz w:val="28"/>
          <w:szCs w:val="28"/>
        </w:rPr>
      </w:pPr>
      <w:r w:rsidRPr="00D01CA9">
        <w:rPr>
          <w:sz w:val="28"/>
          <w:szCs w:val="28"/>
        </w:rPr>
        <w:t>Анализ действия тарифа на услуги  по   передаче  электрической энергии  за  2014 год.</w:t>
      </w:r>
    </w:p>
    <w:p w:rsidR="00D01CA9" w:rsidRDefault="00D01CA9">
      <w:r>
        <w:t xml:space="preserve">                                                                                                                                                       Таблица  № </w:t>
      </w:r>
      <w:r w:rsidR="00657392">
        <w:t xml:space="preserve"> 1</w:t>
      </w:r>
    </w:p>
    <w:tbl>
      <w:tblPr>
        <w:tblW w:w="5000" w:type="pct"/>
        <w:tblLook w:val="04A0"/>
      </w:tblPr>
      <w:tblGrid>
        <w:gridCol w:w="3964"/>
        <w:gridCol w:w="1240"/>
        <w:gridCol w:w="1541"/>
        <w:gridCol w:w="1377"/>
        <w:gridCol w:w="1449"/>
      </w:tblGrid>
      <w:tr w:rsidR="00D01CA9" w:rsidRPr="00D01CA9" w:rsidTr="00D01CA9">
        <w:trPr>
          <w:trHeight w:val="1740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УТР  МО  на  2014 год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                             2014 год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2014 год                             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гр.4 - гр.3)</w:t>
            </w:r>
          </w:p>
        </w:tc>
      </w:tr>
      <w:tr w:rsidR="00D01CA9" w:rsidRPr="00D01CA9" w:rsidTr="00D01CA9">
        <w:trPr>
          <w:trHeight w:val="240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1CA9" w:rsidRPr="00D01CA9" w:rsidTr="00D01CA9">
        <w:trPr>
          <w:trHeight w:val="34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э/э  в сеть,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131034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-3056</w:t>
            </w:r>
          </w:p>
        </w:tc>
      </w:tr>
      <w:tr w:rsidR="00D01CA9" w:rsidRPr="00D01CA9" w:rsidTr="00D01CA9">
        <w:trPr>
          <w:trHeight w:val="34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собственные нужды электроэнергии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Отпуск э/э из  сети,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133470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130406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-3064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Потери э/э,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15938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же  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%%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 от  услуг по передаче э/э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127719,75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124788,60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-2931,15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от услуг по передаче э/э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127297,66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140372,77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13075,11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потерь э/э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21331,24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24253,11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2921,87</w:t>
            </w:r>
          </w:p>
        </w:tc>
      </w:tr>
      <w:tr w:rsidR="00D01CA9" w:rsidRPr="00D01CA9" w:rsidTr="00D01CA9">
        <w:trPr>
          <w:trHeight w:val="600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условно-постоянные затраты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105966,42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116119,66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10153,24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422,09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-15584,17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-16006,26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324,48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9A6D12" w:rsidP="0054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4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547196" w:rsidP="0054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48,75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Прибыль/убыток до налогообложения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54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E7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54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54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="00E7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4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E7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4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0,95692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0,95692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CA9" w:rsidRPr="00D01CA9" w:rsidTr="00D01CA9">
        <w:trPr>
          <w:trHeight w:val="439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себестоимость  1 кВтч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0,95375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1,07643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A9" w:rsidRPr="0098175A" w:rsidRDefault="00D01CA9" w:rsidP="00D0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0,122</w:t>
            </w:r>
            <w:r w:rsidR="00EA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8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01CA9" w:rsidRDefault="00D01CA9"/>
    <w:p w:rsidR="00D01CA9" w:rsidRDefault="00D01C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1CA9">
        <w:rPr>
          <w:sz w:val="24"/>
          <w:szCs w:val="24"/>
        </w:rPr>
        <w:t>Основные причины отрицательного финансового результата  от услуг  по передаче  электрической энергии:</w:t>
      </w:r>
    </w:p>
    <w:p w:rsidR="00D01CA9" w:rsidRDefault="00D01CA9" w:rsidP="00D01C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Снижение объёмов  поступления (отпуска) электрической энергии в сеть</w:t>
      </w:r>
      <w:r w:rsidR="00A25D14">
        <w:rPr>
          <w:sz w:val="24"/>
          <w:szCs w:val="24"/>
        </w:rPr>
        <w:t>.</w:t>
      </w:r>
    </w:p>
    <w:p w:rsidR="00D01CA9" w:rsidRDefault="00D01CA9" w:rsidP="00D01C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Увеличение (рост) технологического расхода (потерь) электрической энергии</w:t>
      </w:r>
      <w:r w:rsidR="009817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1CA9" w:rsidRPr="00A25D14" w:rsidRDefault="00A25D14" w:rsidP="00A25D14">
      <w:pPr>
        <w:pStyle w:val="a3"/>
        <w:numPr>
          <w:ilvl w:val="0"/>
          <w:numId w:val="1"/>
        </w:numPr>
      </w:pPr>
      <w:r w:rsidRPr="00A25D14">
        <w:rPr>
          <w:sz w:val="24"/>
          <w:szCs w:val="24"/>
        </w:rPr>
        <w:t>Рост себестоимости  услуг  в  связи  с  тем, что   установленный  тариф  на содержание  электрических  сетей  в  2014 году не  обеспечивает  покрытие  следующих  статей  затрат:</w:t>
      </w:r>
      <w:r>
        <w:rPr>
          <w:sz w:val="24"/>
          <w:szCs w:val="24"/>
        </w:rPr>
        <w:t xml:space="preserve">   фонд заработной  платы, страховые  взносы, управленческие  расходы.</w:t>
      </w:r>
    </w:p>
    <w:p w:rsidR="009A36C9" w:rsidRDefault="009A36C9" w:rsidP="00A25D14">
      <w:r>
        <w:t xml:space="preserve"> Ведущий экономист В. </w:t>
      </w:r>
      <w:proofErr w:type="spellStart"/>
      <w:r>
        <w:t>Ульянкова</w:t>
      </w:r>
      <w:proofErr w:type="spellEnd"/>
      <w:r>
        <w:t xml:space="preserve">               </w:t>
      </w:r>
    </w:p>
    <w:p w:rsidR="009A36C9" w:rsidRDefault="009A36C9" w:rsidP="00A25D14"/>
    <w:sectPr w:rsidR="009A36C9" w:rsidSect="0094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D12"/>
    <w:multiLevelType w:val="hybridMultilevel"/>
    <w:tmpl w:val="CC5C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A9"/>
    <w:rsid w:val="000533EE"/>
    <w:rsid w:val="002C518A"/>
    <w:rsid w:val="004809AB"/>
    <w:rsid w:val="00507D96"/>
    <w:rsid w:val="005371A6"/>
    <w:rsid w:val="00547196"/>
    <w:rsid w:val="00657392"/>
    <w:rsid w:val="009457F2"/>
    <w:rsid w:val="0098175A"/>
    <w:rsid w:val="009A36C9"/>
    <w:rsid w:val="009A6D12"/>
    <w:rsid w:val="00A12C17"/>
    <w:rsid w:val="00A25D14"/>
    <w:rsid w:val="00A34BA5"/>
    <w:rsid w:val="00B55368"/>
    <w:rsid w:val="00C570E2"/>
    <w:rsid w:val="00D01CA9"/>
    <w:rsid w:val="00D912D1"/>
    <w:rsid w:val="00E75E30"/>
    <w:rsid w:val="00EA1CA2"/>
    <w:rsid w:val="00F6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3</cp:revision>
  <dcterms:created xsi:type="dcterms:W3CDTF">2015-03-31T09:22:00Z</dcterms:created>
  <dcterms:modified xsi:type="dcterms:W3CDTF">2015-03-31T09:24:00Z</dcterms:modified>
</cp:coreProperties>
</file>