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66F15F34"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5710AB">
        <w:rPr>
          <w:b/>
          <w:sz w:val="24"/>
          <w:szCs w:val="24"/>
        </w:rPr>
        <w:t>4</w:t>
      </w:r>
      <w:r w:rsidR="009D7C8C" w:rsidRPr="009D7C8C">
        <w:rPr>
          <w:b/>
          <w:sz w:val="24"/>
          <w:szCs w:val="24"/>
        </w:rPr>
        <w:t>8</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9D7C8C" w:rsidRPr="009D7C8C">
        <w:rPr>
          <w:b/>
          <w:sz w:val="24"/>
          <w:szCs w:val="24"/>
        </w:rPr>
        <w:t>0</w:t>
      </w:r>
      <w:r w:rsidR="005710AB">
        <w:rPr>
          <w:b/>
          <w:sz w:val="24"/>
          <w:szCs w:val="24"/>
        </w:rPr>
        <w:t>2</w:t>
      </w:r>
      <w:r w:rsidR="00DF3AAD" w:rsidRPr="00DF25A3">
        <w:rPr>
          <w:b/>
          <w:sz w:val="24"/>
          <w:szCs w:val="24"/>
        </w:rPr>
        <w:t>.</w:t>
      </w:r>
      <w:r w:rsidR="00B96DAD" w:rsidRPr="00DF25A3">
        <w:rPr>
          <w:b/>
          <w:sz w:val="24"/>
          <w:szCs w:val="24"/>
        </w:rPr>
        <w:t>0</w:t>
      </w:r>
      <w:r w:rsidR="009D7C8C" w:rsidRPr="009D7C8C">
        <w:rPr>
          <w:b/>
          <w:sz w:val="24"/>
          <w:szCs w:val="24"/>
        </w:rPr>
        <w:t>7</w:t>
      </w:r>
      <w:r w:rsidR="00B96DAD" w:rsidRPr="00DF25A3">
        <w:rPr>
          <w:b/>
          <w:sz w:val="24"/>
          <w:szCs w:val="24"/>
        </w:rPr>
        <w:t>.2018</w:t>
      </w:r>
      <w:r w:rsidR="00DF3AAD" w:rsidRPr="00DF25A3">
        <w:rPr>
          <w:b/>
          <w:sz w:val="24"/>
          <w:szCs w:val="24"/>
        </w:rPr>
        <w:tab/>
      </w:r>
    </w:p>
    <w:p w14:paraId="66FB61B1" w14:textId="267EA77F" w:rsidR="009B43A9"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4D4B81" w:rsidRPr="002158F3">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79606D">
        <w:rPr>
          <w:rFonts w:ascii="Times New Roman" w:hAnsi="Times New Roman"/>
          <w:b/>
          <w:sz w:val="24"/>
          <w:szCs w:val="24"/>
        </w:rPr>
        <w:t>закупки</w:t>
      </w:r>
      <w:r>
        <w:rPr>
          <w:rFonts w:ascii="Times New Roman" w:hAnsi="Times New Roman"/>
          <w:b/>
          <w:sz w:val="24"/>
          <w:szCs w:val="24"/>
        </w:rPr>
        <w:t xml:space="preserve"> товаров</w:t>
      </w:r>
    </w:p>
    <w:p w14:paraId="07725B1E" w14:textId="0D3C867B" w:rsidR="00B16FCD" w:rsidRPr="008E2C40" w:rsidRDefault="00CB1250" w:rsidP="00DF25A3">
      <w:pPr>
        <w:spacing w:line="240" w:lineRule="auto"/>
        <w:jc w:val="center"/>
        <w:rPr>
          <w:szCs w:val="28"/>
        </w:rPr>
      </w:pPr>
      <w:r>
        <w:rPr>
          <w:rFonts w:ascii="Times New Roman" w:hAnsi="Times New Roman"/>
          <w:b/>
          <w:sz w:val="24"/>
          <w:szCs w:val="24"/>
        </w:rPr>
        <w:t xml:space="preserve">                                                                                              </w:t>
      </w:r>
      <w:r w:rsidR="0079606D">
        <w:rPr>
          <w:rFonts w:ascii="Times New Roman" w:hAnsi="Times New Roman"/>
          <w:b/>
          <w:sz w:val="24"/>
          <w:szCs w:val="24"/>
        </w:rPr>
        <w:t xml:space="preserve">                         </w:t>
      </w:r>
      <w:r w:rsidR="00356E6D">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9D7C8C"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D8693F">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D8693F">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D8693F">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D8693F">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D8693F">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D8693F">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D8693F">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2F56601C"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D8693F">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A95B5E">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E82EB1" w:rsidRDefault="002728F5" w:rsidP="002728F5">
            <w:pPr>
              <w:spacing w:line="0" w:lineRule="atLeast"/>
              <w:jc w:val="left"/>
              <w:rPr>
                <w:rFonts w:ascii="Times New Roman" w:hAnsi="Times New Roman"/>
                <w:sz w:val="18"/>
                <w:szCs w:val="18"/>
              </w:rPr>
            </w:pPr>
            <w:r>
              <w:rPr>
                <w:rFonts w:ascii="Times New Roman" w:hAnsi="Times New Roman"/>
                <w:sz w:val="18"/>
                <w:szCs w:val="18"/>
              </w:rPr>
              <w:t>З</w:t>
            </w:r>
            <w:r w:rsidRPr="005636BF">
              <w:rPr>
                <w:rFonts w:ascii="Times New Roman" w:hAnsi="Times New Roman"/>
                <w:sz w:val="18"/>
                <w:szCs w:val="18"/>
              </w:rPr>
              <w:t>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xml:space="preserve">, </w:t>
            </w:r>
            <w:r w:rsidR="006D4CCE">
              <w:rPr>
                <w:sz w:val="18"/>
                <w:szCs w:val="18"/>
              </w:rPr>
              <w:t>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6001B7" w:rsidRPr="00DF25A3" w14:paraId="1C9B7E58" w14:textId="77777777" w:rsidTr="0049022E">
        <w:trPr>
          <w:trHeight w:val="348"/>
          <w:jc w:val="center"/>
        </w:trPr>
        <w:tc>
          <w:tcPr>
            <w:tcW w:w="471" w:type="dxa"/>
            <w:shd w:val="clear" w:color="auto" w:fill="auto"/>
            <w:vAlign w:val="center"/>
          </w:tcPr>
          <w:p w14:paraId="1C3FD445" w14:textId="77777777" w:rsidR="006001B7" w:rsidRPr="00DF25A3" w:rsidRDefault="006001B7" w:rsidP="006001B7">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609DCF29"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58C8AEB8" w14:textId="2121382E" w:rsidR="006001B7" w:rsidRPr="00BA2662" w:rsidRDefault="006001B7" w:rsidP="006001B7">
            <w:pPr>
              <w:spacing w:line="0" w:lineRule="atLeast"/>
              <w:jc w:val="center"/>
              <w:rPr>
                <w:rFonts w:ascii="Times New Roman" w:hAnsi="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25E39BA4" w14:textId="1274FFDA" w:rsidR="006001B7" w:rsidRPr="00BA2662" w:rsidRDefault="006001B7" w:rsidP="006001B7">
            <w:pPr>
              <w:spacing w:line="0" w:lineRule="atLeast"/>
              <w:jc w:val="left"/>
              <w:rPr>
                <w:rFonts w:ascii="Times New Roman" w:hAnsi="Times New Roman"/>
                <w:bCs/>
                <w:sz w:val="18"/>
                <w:szCs w:val="18"/>
                <w:lang w:eastAsia="en-US"/>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27D6B168" w14:textId="2D87F815" w:rsidR="006001B7" w:rsidRPr="00BA2662" w:rsidRDefault="006001B7" w:rsidP="006001B7">
            <w:pPr>
              <w:spacing w:line="0" w:lineRule="atLeast"/>
              <w:jc w:val="left"/>
              <w:rPr>
                <w:rFonts w:ascii="Times New Roman" w:hAnsi="Times New Roman"/>
                <w:bCs/>
                <w:sz w:val="18"/>
                <w:szCs w:val="18"/>
                <w:lang w:eastAsia="en-US"/>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7260998D" w14:textId="544505B6"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7EEFADF4" w14:textId="76F8E6EA" w:rsidR="006001B7" w:rsidRPr="00BA2662" w:rsidRDefault="006001B7" w:rsidP="006001B7">
            <w:pPr>
              <w:spacing w:line="0" w:lineRule="atLeast"/>
              <w:jc w:val="center"/>
              <w:rPr>
                <w:rFonts w:ascii="Times New Roman" w:hAnsi="Times New Roman"/>
                <w:sz w:val="18"/>
                <w:szCs w:val="18"/>
                <w:lang w:eastAsia="en-US"/>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45BF8A01" w:rsidR="006001B7" w:rsidRPr="00BA2662" w:rsidRDefault="006001B7" w:rsidP="006001B7">
            <w:pPr>
              <w:spacing w:line="0" w:lineRule="atLeast"/>
              <w:jc w:val="center"/>
              <w:rPr>
                <w:rFonts w:ascii="Times New Roman" w:hAnsi="Times New Roman"/>
                <w:bCs/>
                <w:sz w:val="18"/>
                <w:szCs w:val="18"/>
                <w:lang w:eastAsia="en-US"/>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08FD43A2" w14:textId="601E30E3"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77184077" w14:textId="01465D38" w:rsidR="006001B7" w:rsidRPr="00BA2662" w:rsidRDefault="006001B7" w:rsidP="006001B7">
            <w:pPr>
              <w:spacing w:line="0" w:lineRule="atLeast"/>
              <w:jc w:val="center"/>
              <w:rPr>
                <w:rFonts w:ascii="Times New Roman" w:hAnsi="Times New Roman"/>
                <w:bCs/>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86E1248" w14:textId="0372DE47" w:rsidR="006001B7" w:rsidRPr="0079606D" w:rsidRDefault="006001B7" w:rsidP="006001B7">
            <w:pPr>
              <w:spacing w:line="0" w:lineRule="atLeast"/>
              <w:jc w:val="center"/>
              <w:rPr>
                <w:rFonts w:ascii="Times New Roman" w:hAnsi="Times New Roman"/>
                <w:bCs/>
                <w:sz w:val="18"/>
                <w:szCs w:val="18"/>
                <w:lang w:eastAsia="en-US"/>
              </w:rPr>
            </w:pPr>
            <w:r w:rsidRPr="0079606D">
              <w:rPr>
                <w:rFonts w:ascii="Times New Roman" w:hAnsi="Times New Roman"/>
                <w:bCs/>
                <w:sz w:val="18"/>
                <w:szCs w:val="18"/>
                <w:lang w:eastAsia="en-US"/>
              </w:rPr>
              <w:t>749 300,00</w:t>
            </w:r>
          </w:p>
        </w:tc>
        <w:tc>
          <w:tcPr>
            <w:tcW w:w="1120" w:type="dxa"/>
            <w:shd w:val="clear" w:color="auto" w:fill="FFFFFF" w:themeFill="background1"/>
            <w:vAlign w:val="center"/>
          </w:tcPr>
          <w:p w14:paraId="68C5EE5B" w14:textId="77777777"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 xml:space="preserve">Июль </w:t>
            </w:r>
          </w:p>
          <w:p w14:paraId="31C05A81" w14:textId="0C5616F9"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2018</w:t>
            </w:r>
          </w:p>
        </w:tc>
        <w:tc>
          <w:tcPr>
            <w:tcW w:w="992" w:type="dxa"/>
            <w:shd w:val="clear" w:color="auto" w:fill="FFFFFF" w:themeFill="background1"/>
            <w:vAlign w:val="center"/>
          </w:tcPr>
          <w:p w14:paraId="5DBC16FC" w14:textId="77777777" w:rsidR="006001B7" w:rsidRPr="0079606D" w:rsidRDefault="006001B7" w:rsidP="006001B7">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Ноябрь</w:t>
            </w:r>
          </w:p>
          <w:p w14:paraId="3B5CD491" w14:textId="13CABB29" w:rsidR="006001B7" w:rsidRPr="0079606D" w:rsidRDefault="006001B7" w:rsidP="006001B7">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2018</w:t>
            </w:r>
          </w:p>
        </w:tc>
        <w:tc>
          <w:tcPr>
            <w:tcW w:w="1403" w:type="dxa"/>
            <w:shd w:val="clear" w:color="auto" w:fill="FFFFFF" w:themeFill="background1"/>
            <w:vAlign w:val="center"/>
          </w:tcPr>
          <w:p w14:paraId="73538003" w14:textId="637ABFCD"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771D063E"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Нет</w:t>
            </w:r>
          </w:p>
        </w:tc>
      </w:tr>
      <w:tr w:rsidR="0079606D" w:rsidRPr="00DF25A3" w14:paraId="60BAEDD5" w14:textId="77777777" w:rsidTr="0049022E">
        <w:trPr>
          <w:trHeight w:val="348"/>
          <w:jc w:val="center"/>
        </w:trPr>
        <w:tc>
          <w:tcPr>
            <w:tcW w:w="471" w:type="dxa"/>
            <w:shd w:val="clear" w:color="auto" w:fill="auto"/>
            <w:vAlign w:val="center"/>
          </w:tcPr>
          <w:p w14:paraId="347E6648"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FFFFFF" w:themeFill="background1"/>
            <w:vAlign w:val="center"/>
          </w:tcPr>
          <w:p w14:paraId="70269A17" w14:textId="57D72BB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3F25E91" w14:textId="74B5E62C"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54229E0B" w14:textId="014C1123" w:rsidR="0079606D" w:rsidRPr="00431CFC" w:rsidRDefault="0079606D" w:rsidP="0079606D">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15DCC5" w14:textId="5E3A1599" w:rsidR="0079606D" w:rsidRPr="00431CFC" w:rsidRDefault="0079606D"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14C34411" w14:textId="755B7D06"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2216F321" w14:textId="51D850CE" w:rsidR="0079606D" w:rsidRPr="00431CFC" w:rsidRDefault="0079606D"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57A003E" w14:textId="72A0D1F7"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146840C3" w14:textId="1EA3D67C"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E894470" w14:textId="0E68204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3138774" w14:textId="4BABE7DD"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CEAE47A" w14:textId="7777777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4F405644" w14:textId="7A4BD1F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2018</w:t>
            </w:r>
          </w:p>
        </w:tc>
        <w:tc>
          <w:tcPr>
            <w:tcW w:w="992" w:type="dxa"/>
            <w:shd w:val="clear" w:color="auto" w:fill="FFFFFF" w:themeFill="background1"/>
            <w:vAlign w:val="center"/>
          </w:tcPr>
          <w:p w14:paraId="49C2F308" w14:textId="77777777"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723A428C" w14:textId="56F24EF3" w:rsidR="0079606D" w:rsidRPr="0049022E" w:rsidRDefault="0079606D" w:rsidP="0079606D">
            <w:pPr>
              <w:spacing w:line="240" w:lineRule="auto"/>
              <w:jc w:val="center"/>
              <w:rPr>
                <w:rFonts w:ascii="Times New Roman" w:hAnsi="Times New Roman"/>
                <w:sz w:val="18"/>
                <w:szCs w:val="18"/>
              </w:rPr>
            </w:pPr>
            <w:r w:rsidRPr="0049022E">
              <w:rPr>
                <w:rFonts w:ascii="Times New Roman" w:hAnsi="Times New Roman"/>
                <w:sz w:val="18"/>
                <w:szCs w:val="18"/>
              </w:rPr>
              <w:t>2018</w:t>
            </w:r>
          </w:p>
        </w:tc>
        <w:tc>
          <w:tcPr>
            <w:tcW w:w="1403" w:type="dxa"/>
            <w:shd w:val="clear" w:color="auto" w:fill="FFFFFF" w:themeFill="background1"/>
            <w:vAlign w:val="center"/>
          </w:tcPr>
          <w:p w14:paraId="4017D884" w14:textId="28CBA056"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6DDA09E8" w14:textId="26D2D7D7" w:rsidR="0079606D" w:rsidRPr="00431CFC" w:rsidRDefault="0079606D"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49022E" w:rsidRPr="00DF25A3" w14:paraId="44199AD9" w14:textId="77777777" w:rsidTr="00F11242">
        <w:trPr>
          <w:trHeight w:val="348"/>
          <w:jc w:val="center"/>
        </w:trPr>
        <w:tc>
          <w:tcPr>
            <w:tcW w:w="471" w:type="dxa"/>
            <w:shd w:val="clear" w:color="auto" w:fill="auto"/>
            <w:vAlign w:val="center"/>
          </w:tcPr>
          <w:p w14:paraId="0F843A3D"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EBB00CA" w14:textId="787B99DD" w:rsidR="0049022E" w:rsidRPr="00DF25A3" w:rsidRDefault="0049022E" w:rsidP="0049022E">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471A1BED" w14:textId="38CAA673" w:rsidR="0049022E" w:rsidRPr="00DF25A3" w:rsidRDefault="0049022E" w:rsidP="0049022E">
            <w:pPr>
              <w:spacing w:line="0" w:lineRule="atLeast"/>
              <w:jc w:val="center"/>
              <w:rPr>
                <w:rFonts w:eastAsia="Calibri" w:cs="Times New Roman CYR"/>
                <w:sz w:val="18"/>
                <w:szCs w:val="18"/>
              </w:rPr>
            </w:pPr>
            <w:r w:rsidRPr="00431CFC">
              <w:rPr>
                <w:rFonts w:ascii="Times New Roman" w:hAnsi="Times New Roman"/>
                <w:sz w:val="18"/>
                <w:szCs w:val="18"/>
              </w:rPr>
              <w:t>29.10.42.110</w:t>
            </w:r>
          </w:p>
        </w:tc>
        <w:tc>
          <w:tcPr>
            <w:tcW w:w="2396" w:type="dxa"/>
            <w:shd w:val="clear" w:color="auto" w:fill="auto"/>
            <w:vAlign w:val="center"/>
          </w:tcPr>
          <w:p w14:paraId="4FAE2512" w14:textId="51606AA9" w:rsidR="0049022E" w:rsidRPr="00DF25A3" w:rsidRDefault="0049022E" w:rsidP="0049022E">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66D0F270" w14:textId="7AE8A9E9" w:rsidR="0049022E" w:rsidRPr="00DF25A3" w:rsidRDefault="0049022E" w:rsidP="0049022E">
            <w:pPr>
              <w:spacing w:line="0" w:lineRule="atLeast"/>
              <w:jc w:val="left"/>
              <w:rPr>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78F196CA" w14:textId="4ACB4BA7" w:rsidR="0049022E" w:rsidRPr="00DF25A3" w:rsidRDefault="0049022E" w:rsidP="0049022E">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6732B6FF" w14:textId="742210D1" w:rsidR="0049022E" w:rsidRPr="00DF25A3" w:rsidRDefault="0049022E" w:rsidP="0049022E">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1FA338F8" w14:textId="59EC293F" w:rsidR="0049022E" w:rsidRPr="00DF25A3" w:rsidRDefault="0049022E" w:rsidP="0049022E">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53CD3DE3" w14:textId="53F73186" w:rsidR="0049022E" w:rsidRPr="00DF25A3" w:rsidRDefault="0049022E" w:rsidP="0049022E">
            <w:pPr>
              <w:spacing w:line="0" w:lineRule="atLeast"/>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03CC055C" w14:textId="4D33C123"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44F6505F" w14:textId="5585454A" w:rsidR="0049022E" w:rsidRPr="00DF25A3" w:rsidRDefault="0049022E" w:rsidP="0049022E">
            <w:pPr>
              <w:spacing w:line="0" w:lineRule="atLeast"/>
              <w:jc w:val="center"/>
              <w:rPr>
                <w:sz w:val="18"/>
                <w:szCs w:val="18"/>
              </w:rPr>
            </w:pPr>
            <w:r w:rsidRPr="00431CFC">
              <w:rPr>
                <w:sz w:val="18"/>
                <w:szCs w:val="18"/>
              </w:rPr>
              <w:t>4 092 000,00</w:t>
            </w:r>
          </w:p>
        </w:tc>
        <w:tc>
          <w:tcPr>
            <w:tcW w:w="1120" w:type="dxa"/>
            <w:shd w:val="clear" w:color="auto" w:fill="auto"/>
            <w:vAlign w:val="center"/>
          </w:tcPr>
          <w:p w14:paraId="74BFFF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38761DF6" w14:textId="04AA4C69"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992" w:type="dxa"/>
            <w:shd w:val="clear" w:color="auto" w:fill="auto"/>
            <w:vAlign w:val="center"/>
          </w:tcPr>
          <w:p w14:paraId="14420208"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26682ADB" w14:textId="4354B4FD"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1403" w:type="dxa"/>
            <w:shd w:val="clear" w:color="auto" w:fill="auto"/>
            <w:vAlign w:val="center"/>
          </w:tcPr>
          <w:p w14:paraId="0540C7CA" w14:textId="23B01DB6" w:rsidR="0049022E" w:rsidRPr="00DF25A3" w:rsidRDefault="0049022E" w:rsidP="0049022E">
            <w:pPr>
              <w:spacing w:line="0" w:lineRule="atLeast"/>
              <w:jc w:val="center"/>
              <w:rPr>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213D34A6" w14:textId="367093C1" w:rsidR="0049022E" w:rsidRPr="00DF25A3" w:rsidRDefault="0049022E" w:rsidP="0049022E">
            <w:pPr>
              <w:spacing w:line="0" w:lineRule="atLeast"/>
              <w:jc w:val="center"/>
              <w:rPr>
                <w:sz w:val="18"/>
                <w:szCs w:val="18"/>
              </w:rPr>
            </w:pPr>
            <w:r w:rsidRPr="00431CFC">
              <w:rPr>
                <w:sz w:val="18"/>
                <w:szCs w:val="18"/>
              </w:rPr>
              <w:t>Да</w:t>
            </w:r>
          </w:p>
        </w:tc>
      </w:tr>
      <w:tr w:rsidR="0049022E" w:rsidRPr="00DF25A3" w14:paraId="5AC0D624" w14:textId="77777777" w:rsidTr="00F11242">
        <w:trPr>
          <w:trHeight w:val="348"/>
          <w:jc w:val="center"/>
        </w:trPr>
        <w:tc>
          <w:tcPr>
            <w:tcW w:w="471" w:type="dxa"/>
            <w:shd w:val="clear" w:color="auto" w:fill="auto"/>
            <w:vAlign w:val="center"/>
          </w:tcPr>
          <w:p w14:paraId="36C5DCEE"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FB95660" w14:textId="4F94ED81" w:rsidR="0049022E" w:rsidRPr="00DF25A3" w:rsidRDefault="0049022E" w:rsidP="0049022E">
            <w:pPr>
              <w:spacing w:line="0" w:lineRule="atLeast"/>
              <w:jc w:val="center"/>
              <w:rPr>
                <w:sz w:val="18"/>
                <w:szCs w:val="18"/>
              </w:rPr>
            </w:pPr>
            <w:r w:rsidRPr="00DF25A3">
              <w:rPr>
                <w:sz w:val="18"/>
                <w:szCs w:val="18"/>
              </w:rPr>
              <w:t>43.29</w:t>
            </w:r>
          </w:p>
        </w:tc>
        <w:tc>
          <w:tcPr>
            <w:tcW w:w="978" w:type="dxa"/>
            <w:shd w:val="clear" w:color="auto" w:fill="auto"/>
            <w:vAlign w:val="center"/>
          </w:tcPr>
          <w:p w14:paraId="64337864" w14:textId="1F68436F" w:rsidR="0049022E" w:rsidRPr="00DF25A3" w:rsidRDefault="0049022E" w:rsidP="0049022E">
            <w:pPr>
              <w:spacing w:line="0" w:lineRule="atLeast"/>
              <w:jc w:val="center"/>
              <w:rPr>
                <w:rFonts w:eastAsia="Calibri" w:cs="Times New Roman CYR"/>
                <w:sz w:val="18"/>
                <w:szCs w:val="18"/>
              </w:rPr>
            </w:pPr>
            <w:r w:rsidRPr="00DF25A3">
              <w:rPr>
                <w:rFonts w:eastAsia="Calibri" w:cs="Times New Roman CYR"/>
                <w:sz w:val="18"/>
                <w:szCs w:val="18"/>
              </w:rPr>
              <w:t>43.22.12.160</w:t>
            </w:r>
          </w:p>
        </w:tc>
        <w:tc>
          <w:tcPr>
            <w:tcW w:w="2396" w:type="dxa"/>
            <w:shd w:val="clear" w:color="auto" w:fill="auto"/>
            <w:vAlign w:val="center"/>
          </w:tcPr>
          <w:p w14:paraId="259E742A" w14:textId="7DEFBD6E" w:rsidR="0049022E" w:rsidRPr="00DF25A3" w:rsidRDefault="0049022E" w:rsidP="0049022E">
            <w:pPr>
              <w:spacing w:line="0" w:lineRule="atLeast"/>
              <w:jc w:val="left"/>
              <w:rPr>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ADB2EF2" w14:textId="7143296E" w:rsidR="0049022E" w:rsidRPr="00DF25A3" w:rsidRDefault="0049022E" w:rsidP="0049022E">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55A4E2E3" w14:textId="3899668F" w:rsidR="0049022E" w:rsidRPr="00DF25A3" w:rsidRDefault="0049022E" w:rsidP="0049022E">
            <w:pPr>
              <w:spacing w:line="0" w:lineRule="atLeast"/>
              <w:jc w:val="center"/>
              <w:rPr>
                <w:sz w:val="18"/>
                <w:szCs w:val="18"/>
              </w:rPr>
            </w:pPr>
            <w:r w:rsidRPr="00DF25A3">
              <w:rPr>
                <w:sz w:val="18"/>
                <w:szCs w:val="18"/>
              </w:rPr>
              <w:t>876</w:t>
            </w:r>
          </w:p>
        </w:tc>
        <w:tc>
          <w:tcPr>
            <w:tcW w:w="709" w:type="dxa"/>
            <w:shd w:val="clear" w:color="auto" w:fill="auto"/>
            <w:vAlign w:val="center"/>
          </w:tcPr>
          <w:p w14:paraId="31A10AAA" w14:textId="700050B1" w:rsidR="0049022E" w:rsidRPr="00DF25A3" w:rsidRDefault="0049022E" w:rsidP="0049022E">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0A22DA54" w14:textId="572480D9" w:rsidR="0049022E" w:rsidRPr="00DF25A3" w:rsidRDefault="0049022E" w:rsidP="0049022E">
            <w:pPr>
              <w:spacing w:line="0" w:lineRule="atLeast"/>
              <w:jc w:val="center"/>
              <w:rPr>
                <w:sz w:val="18"/>
                <w:szCs w:val="18"/>
              </w:rPr>
            </w:pPr>
            <w:r w:rsidRPr="00DF25A3">
              <w:rPr>
                <w:sz w:val="18"/>
                <w:szCs w:val="18"/>
              </w:rPr>
              <w:t>22</w:t>
            </w:r>
          </w:p>
        </w:tc>
        <w:tc>
          <w:tcPr>
            <w:tcW w:w="426" w:type="dxa"/>
            <w:shd w:val="clear" w:color="auto" w:fill="auto"/>
            <w:vAlign w:val="center"/>
          </w:tcPr>
          <w:p w14:paraId="761E6F53" w14:textId="2E6FEA10" w:rsidR="0049022E" w:rsidRPr="00DF25A3" w:rsidRDefault="0049022E" w:rsidP="0049022E">
            <w:pPr>
              <w:spacing w:line="0" w:lineRule="atLeast"/>
              <w:jc w:val="center"/>
              <w:rPr>
                <w:sz w:val="18"/>
                <w:szCs w:val="18"/>
              </w:rPr>
            </w:pPr>
            <w:r w:rsidRPr="00DF25A3">
              <w:rPr>
                <w:sz w:val="18"/>
                <w:szCs w:val="18"/>
              </w:rPr>
              <w:t>47</w:t>
            </w:r>
          </w:p>
        </w:tc>
        <w:tc>
          <w:tcPr>
            <w:tcW w:w="1417" w:type="dxa"/>
            <w:shd w:val="clear" w:color="auto" w:fill="auto"/>
            <w:vAlign w:val="center"/>
          </w:tcPr>
          <w:p w14:paraId="08A1C6CE" w14:textId="16732A80" w:rsidR="0049022E" w:rsidRPr="00DF25A3" w:rsidRDefault="0049022E" w:rsidP="0049022E">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415485DB" w14:textId="5B323D4D" w:rsidR="0049022E" w:rsidRPr="00DF25A3" w:rsidRDefault="0049022E" w:rsidP="0049022E">
            <w:pPr>
              <w:spacing w:line="0" w:lineRule="atLeast"/>
              <w:jc w:val="center"/>
              <w:rPr>
                <w:sz w:val="18"/>
                <w:szCs w:val="18"/>
              </w:rPr>
            </w:pPr>
            <w:r w:rsidRPr="00DF25A3">
              <w:rPr>
                <w:sz w:val="18"/>
                <w:szCs w:val="18"/>
              </w:rPr>
              <w:t>9 900 000,00</w:t>
            </w:r>
          </w:p>
        </w:tc>
        <w:tc>
          <w:tcPr>
            <w:tcW w:w="1120" w:type="dxa"/>
            <w:shd w:val="clear" w:color="auto" w:fill="auto"/>
            <w:vAlign w:val="center"/>
          </w:tcPr>
          <w:p w14:paraId="316693C8" w14:textId="77777777" w:rsidR="0049022E" w:rsidRPr="00DF25A3" w:rsidRDefault="0049022E" w:rsidP="0049022E">
            <w:pPr>
              <w:spacing w:line="0" w:lineRule="atLeast"/>
              <w:jc w:val="center"/>
              <w:rPr>
                <w:sz w:val="18"/>
                <w:szCs w:val="18"/>
              </w:rPr>
            </w:pPr>
            <w:r w:rsidRPr="00DF25A3">
              <w:rPr>
                <w:sz w:val="18"/>
                <w:szCs w:val="18"/>
              </w:rPr>
              <w:t>Июль</w:t>
            </w:r>
          </w:p>
          <w:p w14:paraId="62A0052A" w14:textId="47402D35" w:rsidR="0049022E" w:rsidRPr="00DF25A3" w:rsidRDefault="0049022E" w:rsidP="0049022E">
            <w:pPr>
              <w:spacing w:line="0" w:lineRule="atLeast"/>
              <w:jc w:val="center"/>
              <w:rPr>
                <w:sz w:val="18"/>
                <w:szCs w:val="18"/>
              </w:rPr>
            </w:pPr>
            <w:r w:rsidRPr="00DF25A3">
              <w:rPr>
                <w:sz w:val="18"/>
                <w:szCs w:val="18"/>
              </w:rPr>
              <w:t xml:space="preserve"> 2018</w:t>
            </w:r>
          </w:p>
        </w:tc>
        <w:tc>
          <w:tcPr>
            <w:tcW w:w="992" w:type="dxa"/>
            <w:shd w:val="clear" w:color="auto" w:fill="auto"/>
            <w:vAlign w:val="center"/>
          </w:tcPr>
          <w:p w14:paraId="04132406" w14:textId="77777777" w:rsidR="0049022E" w:rsidRPr="00DF25A3" w:rsidRDefault="0049022E" w:rsidP="0049022E">
            <w:pPr>
              <w:spacing w:line="0" w:lineRule="atLeast"/>
              <w:jc w:val="center"/>
              <w:rPr>
                <w:sz w:val="18"/>
                <w:szCs w:val="18"/>
              </w:rPr>
            </w:pPr>
            <w:r w:rsidRPr="00DF25A3">
              <w:rPr>
                <w:sz w:val="18"/>
                <w:szCs w:val="18"/>
              </w:rPr>
              <w:t>Январь</w:t>
            </w:r>
          </w:p>
          <w:p w14:paraId="2FF2F799" w14:textId="6D599E84" w:rsidR="0049022E" w:rsidRPr="00DF25A3" w:rsidRDefault="0049022E" w:rsidP="0049022E">
            <w:pPr>
              <w:spacing w:line="0" w:lineRule="atLeast"/>
              <w:jc w:val="center"/>
              <w:rPr>
                <w:sz w:val="18"/>
                <w:szCs w:val="18"/>
              </w:rPr>
            </w:pPr>
            <w:r w:rsidRPr="00DF25A3">
              <w:rPr>
                <w:sz w:val="18"/>
                <w:szCs w:val="18"/>
              </w:rPr>
              <w:t xml:space="preserve"> 2019</w:t>
            </w:r>
          </w:p>
        </w:tc>
        <w:tc>
          <w:tcPr>
            <w:tcW w:w="1403" w:type="dxa"/>
            <w:shd w:val="clear" w:color="auto" w:fill="auto"/>
            <w:vAlign w:val="center"/>
          </w:tcPr>
          <w:p w14:paraId="17116C2C" w14:textId="222331D4" w:rsidR="0049022E" w:rsidRPr="00DF25A3" w:rsidRDefault="0049022E" w:rsidP="0049022E">
            <w:pPr>
              <w:spacing w:line="0" w:lineRule="atLeast"/>
              <w:jc w:val="center"/>
              <w:rPr>
                <w:sz w:val="18"/>
                <w:szCs w:val="18"/>
              </w:rPr>
            </w:pPr>
            <w:r w:rsidRPr="00DF25A3">
              <w:rPr>
                <w:sz w:val="18"/>
                <w:szCs w:val="18"/>
              </w:rPr>
              <w:t>Запрос котировок</w:t>
            </w:r>
          </w:p>
        </w:tc>
        <w:tc>
          <w:tcPr>
            <w:tcW w:w="1021" w:type="dxa"/>
            <w:shd w:val="clear" w:color="auto" w:fill="auto"/>
            <w:vAlign w:val="center"/>
          </w:tcPr>
          <w:p w14:paraId="126F8152" w14:textId="3B3B5FDE" w:rsidR="0049022E" w:rsidRPr="00DF25A3" w:rsidRDefault="0049022E" w:rsidP="0049022E">
            <w:pPr>
              <w:spacing w:line="0" w:lineRule="atLeast"/>
              <w:jc w:val="center"/>
              <w:rPr>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7D21094"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425906">
              <w:rPr>
                <w:rFonts w:ascii="Times New Roman" w:hAnsi="Times New Roman" w:cs="Times New Roman"/>
                <w:bCs/>
                <w:sz w:val="24"/>
                <w:szCs w:val="24"/>
              </w:rPr>
              <w:t>4</w:t>
            </w:r>
            <w:r w:rsidR="00A578C2">
              <w:rPr>
                <w:rFonts w:ascii="Times New Roman" w:hAnsi="Times New Roman" w:cs="Times New Roman"/>
                <w:bCs/>
                <w:sz w:val="24"/>
                <w:szCs w:val="24"/>
              </w:rPr>
              <w:t>6</w:t>
            </w:r>
            <w:r w:rsidR="009E6DE4">
              <w:rPr>
                <w:rFonts w:ascii="Times New Roman" w:hAnsi="Times New Roman" w:cs="Times New Roman"/>
                <w:bCs/>
                <w:sz w:val="24"/>
                <w:szCs w:val="24"/>
              </w:rPr>
              <w:t>4</w:t>
            </w:r>
            <w:r w:rsidR="00BE0FB2">
              <w:rPr>
                <w:rFonts w:ascii="Times New Roman" w:hAnsi="Times New Roman" w:cs="Times New Roman"/>
                <w:bCs/>
                <w:sz w:val="24"/>
                <w:szCs w:val="24"/>
              </w:rPr>
              <w:t xml:space="preserve"> </w:t>
            </w:r>
            <w:r w:rsidR="00511A5E">
              <w:rPr>
                <w:rFonts w:ascii="Times New Roman" w:hAnsi="Times New Roman" w:cs="Times New Roman"/>
                <w:bCs/>
                <w:sz w:val="24"/>
                <w:szCs w:val="24"/>
              </w:rPr>
              <w:t>23</w:t>
            </w:r>
            <w:bookmarkStart w:id="10" w:name="_GoBack"/>
            <w:bookmarkEnd w:id="10"/>
            <w:r w:rsidR="00A578C2">
              <w:rPr>
                <w:rFonts w:ascii="Times New Roman" w:hAnsi="Times New Roman" w:cs="Times New Roman"/>
                <w:bCs/>
                <w:sz w:val="24"/>
                <w:szCs w:val="24"/>
              </w:rPr>
              <w:t>7</w:t>
            </w:r>
            <w:r w:rsidR="00AA7F89" w:rsidRPr="00A02742">
              <w:rPr>
                <w:rFonts w:ascii="Times New Roman" w:hAnsi="Times New Roman" w:cs="Times New Roman"/>
                <w:bCs/>
                <w:sz w:val="24"/>
                <w:szCs w:val="24"/>
              </w:rPr>
              <w:t xml:space="preserve"> </w:t>
            </w:r>
            <w:r w:rsidR="009E6DE4">
              <w:rPr>
                <w:rFonts w:ascii="Times New Roman" w:hAnsi="Times New Roman" w:cs="Times New Roman"/>
                <w:bCs/>
                <w:sz w:val="24"/>
                <w:szCs w:val="24"/>
              </w:rPr>
              <w:t>247</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9E6DE4">
              <w:rPr>
                <w:rFonts w:ascii="Times New Roman" w:hAnsi="Times New Roman" w:cs="Times New Roman"/>
                <w:sz w:val="24"/>
                <w:szCs w:val="24"/>
              </w:rPr>
              <w:t>14</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578C2">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395E2DF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425906">
              <w:rPr>
                <w:rFonts w:ascii="Times New Roman" w:hAnsi="Times New Roman"/>
                <w:sz w:val="24"/>
                <w:szCs w:val="24"/>
              </w:rPr>
              <w:t>7</w:t>
            </w:r>
            <w:r w:rsidR="00A578C2">
              <w:rPr>
                <w:rFonts w:ascii="Times New Roman" w:hAnsi="Times New Roman"/>
                <w:sz w:val="24"/>
                <w:szCs w:val="24"/>
              </w:rPr>
              <w:t>71</w:t>
            </w:r>
            <w:r w:rsidR="00850E53">
              <w:rPr>
                <w:rFonts w:ascii="Times New Roman" w:hAnsi="Times New Roman"/>
                <w:sz w:val="24"/>
                <w:szCs w:val="24"/>
              </w:rPr>
              <w:t> </w:t>
            </w:r>
            <w:r w:rsidR="00425906">
              <w:rPr>
                <w:rFonts w:ascii="Times New Roman" w:hAnsi="Times New Roman"/>
                <w:sz w:val="24"/>
                <w:szCs w:val="24"/>
              </w:rPr>
              <w:t>4</w:t>
            </w:r>
            <w:r w:rsidR="00A578C2">
              <w:rPr>
                <w:rFonts w:ascii="Times New Roman" w:hAnsi="Times New Roman"/>
                <w:sz w:val="24"/>
                <w:szCs w:val="24"/>
              </w:rPr>
              <w:t>70</w:t>
            </w:r>
            <w:r w:rsidR="00850E53">
              <w:rPr>
                <w:rFonts w:ascii="Times New Roman" w:hAnsi="Times New Roman"/>
                <w:sz w:val="24"/>
                <w:szCs w:val="24"/>
              </w:rPr>
              <w:t xml:space="preserve"> </w:t>
            </w:r>
            <w:r w:rsidR="00A578C2">
              <w:rPr>
                <w:rFonts w:ascii="Times New Roman" w:hAnsi="Times New Roman"/>
                <w:sz w:val="24"/>
                <w:szCs w:val="24"/>
              </w:rPr>
              <w:t>115</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2158F3">
              <w:rPr>
                <w:rFonts w:ascii="Times New Roman" w:hAnsi="Times New Roman"/>
                <w:sz w:val="24"/>
                <w:szCs w:val="24"/>
              </w:rPr>
              <w:t>ей</w:t>
            </w:r>
            <w:r w:rsidRPr="000E6DC8">
              <w:rPr>
                <w:rFonts w:ascii="Times New Roman" w:hAnsi="Times New Roman"/>
                <w:sz w:val="24"/>
                <w:szCs w:val="24"/>
              </w:rPr>
              <w:t xml:space="preserve"> </w:t>
            </w:r>
            <w:r w:rsidR="00BE0FB2">
              <w:rPr>
                <w:rFonts w:ascii="Times New Roman" w:hAnsi="Times New Roman"/>
                <w:sz w:val="24"/>
                <w:szCs w:val="24"/>
              </w:rPr>
              <w:t>8</w:t>
            </w:r>
            <w:r w:rsidR="00A578C2">
              <w:rPr>
                <w:rFonts w:ascii="Times New Roman" w:hAnsi="Times New Roman"/>
                <w:sz w:val="24"/>
                <w:szCs w:val="24"/>
              </w:rPr>
              <w:t>0</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1BAFC4D7" w:rsidR="007D48B8" w:rsidRPr="00DF25A3" w:rsidRDefault="008C5E1E" w:rsidP="009E6DE4">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9E6DE4">
              <w:rPr>
                <w:rFonts w:ascii="Times New Roman" w:hAnsi="Times New Roman"/>
                <w:sz w:val="24"/>
                <w:szCs w:val="24"/>
              </w:rPr>
              <w:t>9</w:t>
            </w:r>
            <w:r w:rsidR="00304C9D">
              <w:rPr>
                <w:rFonts w:ascii="Times New Roman" w:hAnsi="Times New Roman"/>
                <w:sz w:val="24"/>
                <w:szCs w:val="24"/>
              </w:rPr>
              <w:t> </w:t>
            </w:r>
            <w:r w:rsidR="009E6DE4">
              <w:rPr>
                <w:rFonts w:ascii="Times New Roman" w:hAnsi="Times New Roman"/>
                <w:sz w:val="24"/>
                <w:szCs w:val="24"/>
              </w:rPr>
              <w:t>2</w:t>
            </w:r>
            <w:r w:rsidR="00254F3F">
              <w:rPr>
                <w:rFonts w:ascii="Times New Roman" w:hAnsi="Times New Roman"/>
                <w:sz w:val="24"/>
                <w:szCs w:val="24"/>
              </w:rPr>
              <w:t>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9E6DE4">
              <w:rPr>
                <w:rFonts w:ascii="Times New Roman" w:hAnsi="Times New Roman"/>
                <w:sz w:val="24"/>
                <w:szCs w:val="24"/>
              </w:rPr>
              <w:t>87</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2728F5">
        <w:trPr>
          <w:cantSplit/>
          <w:trHeight w:val="969"/>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2728F5">
        <w:trPr>
          <w:cantSplit/>
          <w:trHeight w:val="19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2728F5">
        <w:trPr>
          <w:cantSplit/>
          <w:trHeight w:val="2161"/>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2728F5">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1F4F96">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1F4F96" w:rsidRPr="00DF25A3" w14:paraId="05D80D69"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54A269E9" w:rsidR="00190479" w:rsidRPr="00132AB2" w:rsidRDefault="008E7ECA"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sidR="009D7C8C">
        <w:rPr>
          <w:rFonts w:ascii="Times New Roman" w:hAnsi="Times New Roman"/>
          <w:sz w:val="24"/>
          <w:szCs w:val="24"/>
        </w:rPr>
        <w:t>М.</w:t>
      </w:r>
      <w:r>
        <w:rPr>
          <w:rFonts w:ascii="Times New Roman" w:hAnsi="Times New Roman"/>
          <w:sz w:val="24"/>
          <w:szCs w:val="24"/>
        </w:rPr>
        <w:t>С</w:t>
      </w:r>
      <w:r w:rsidR="00D46435" w:rsidRPr="00D46435">
        <w:rPr>
          <w:rFonts w:ascii="Times New Roman" w:hAnsi="Times New Roman"/>
          <w:sz w:val="24"/>
          <w:szCs w:val="24"/>
        </w:rPr>
        <w:t xml:space="preserve">. </w:t>
      </w:r>
      <w:r w:rsidR="009D7C8C">
        <w:rPr>
          <w:rFonts w:ascii="Times New Roman" w:hAnsi="Times New Roman"/>
          <w:sz w:val="24"/>
          <w:szCs w:val="24"/>
        </w:rPr>
        <w:t>Болотин</w:t>
      </w:r>
      <w:r w:rsidR="00D46435" w:rsidRPr="00D46435">
        <w:rPr>
          <w:rFonts w:ascii="Times New Roman" w:hAnsi="Times New Roman"/>
          <w:sz w:val="24"/>
          <w:szCs w:val="24"/>
        </w:rPr>
        <w:t xml:space="preserve">                    _______________      </w:t>
      </w:r>
      <w:r w:rsidR="009D7C8C">
        <w:rPr>
          <w:rFonts w:ascii="Times New Roman" w:hAnsi="Times New Roman"/>
          <w:sz w:val="24"/>
          <w:szCs w:val="24"/>
        </w:rPr>
        <w:t>0</w:t>
      </w:r>
      <w:r w:rsidR="005710AB">
        <w:rPr>
          <w:rFonts w:ascii="Times New Roman" w:hAnsi="Times New Roman"/>
          <w:sz w:val="24"/>
          <w:szCs w:val="24"/>
        </w:rPr>
        <w:t>2</w:t>
      </w:r>
      <w:r w:rsidR="00D46435" w:rsidRPr="00D46435">
        <w:rPr>
          <w:rFonts w:ascii="Times New Roman" w:hAnsi="Times New Roman"/>
          <w:sz w:val="24"/>
          <w:szCs w:val="24"/>
        </w:rPr>
        <w:t>.0</w:t>
      </w:r>
      <w:r w:rsidR="009D7C8C">
        <w:rPr>
          <w:rFonts w:ascii="Times New Roman" w:hAnsi="Times New Roman"/>
          <w:sz w:val="24"/>
          <w:szCs w:val="24"/>
        </w:rPr>
        <w:t>7</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6001B7" w:rsidRDefault="006001B7">
      <w:r>
        <w:separator/>
      </w:r>
    </w:p>
  </w:endnote>
  <w:endnote w:type="continuationSeparator" w:id="0">
    <w:p w14:paraId="6A70B825" w14:textId="77777777" w:rsidR="006001B7" w:rsidRDefault="0060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6001B7" w:rsidRDefault="006001B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001B7" w:rsidRDefault="006001B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6001B7" w:rsidRDefault="006001B7">
    <w:pPr>
      <w:pStyle w:val="a5"/>
      <w:jc w:val="right"/>
    </w:pPr>
  </w:p>
  <w:p w14:paraId="00341583" w14:textId="77777777" w:rsidR="006001B7" w:rsidRPr="005C097E" w:rsidRDefault="006001B7" w:rsidP="0059011B">
    <w:pPr>
      <w:pStyle w:val="a5"/>
      <w:tabs>
        <w:tab w:val="left" w:pos="5244"/>
        <w:tab w:val="right" w:pos="14570"/>
      </w:tabs>
      <w:jc w:val="left"/>
      <w:rPr>
        <w:lang w:val="ru-RU"/>
      </w:rPr>
    </w:pPr>
    <w:r>
      <w:tab/>
    </w:r>
    <w:r>
      <w:tab/>
    </w:r>
    <w:r>
      <w:tab/>
    </w:r>
    <w:r>
      <w:tab/>
    </w:r>
  </w:p>
  <w:p w14:paraId="6929E461" w14:textId="77777777" w:rsidR="006001B7" w:rsidRDefault="006001B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6001B7" w:rsidRDefault="006001B7">
      <w:r>
        <w:separator/>
      </w:r>
    </w:p>
  </w:footnote>
  <w:footnote w:type="continuationSeparator" w:id="0">
    <w:p w14:paraId="5A88B027" w14:textId="77777777" w:rsidR="006001B7" w:rsidRDefault="0060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6001B7" w:rsidRDefault="006001B7">
        <w:pPr>
          <w:pStyle w:val="a8"/>
          <w:jc w:val="center"/>
        </w:pPr>
        <w:r>
          <w:fldChar w:fldCharType="begin"/>
        </w:r>
        <w:r>
          <w:instrText>PAGE   \* MERGEFORMAT</w:instrText>
        </w:r>
        <w:r>
          <w:fldChar w:fldCharType="separate"/>
        </w:r>
        <w:r w:rsidR="00511A5E" w:rsidRPr="00511A5E">
          <w:rPr>
            <w:noProof/>
            <w:lang w:val="ru-RU"/>
          </w:rPr>
          <w:t>78</w:t>
        </w:r>
        <w:r>
          <w:fldChar w:fldCharType="end"/>
        </w:r>
      </w:p>
    </w:sdtContent>
  </w:sdt>
  <w:p w14:paraId="626EAD1A" w14:textId="77777777" w:rsidR="006001B7" w:rsidRDefault="006001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9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257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0D89-2C89-49C0-B4CA-CD860EE0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79</Pages>
  <Words>18879</Words>
  <Characters>107614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126241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2018-07-02T09:48:00Z</cp:lastPrinted>
  <dcterms:created xsi:type="dcterms:W3CDTF">2018-07-02T08:48:00Z</dcterms:created>
  <dcterms:modified xsi:type="dcterms:W3CDTF">2018-07-02T13:54:00Z</dcterms:modified>
</cp:coreProperties>
</file>