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1AB" w:rsidRPr="003C71AB" w:rsidRDefault="003C71AB" w:rsidP="003C71AB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C71AB">
        <w:rPr>
          <w:rFonts w:ascii="Times New Roman" w:hAnsi="Times New Roman" w:cs="Times New Roman"/>
          <w:b/>
          <w:bCs/>
          <w:sz w:val="24"/>
          <w:szCs w:val="24"/>
        </w:rPr>
        <w:t>ПРАВИТЕЛЬСТВО МУРМАНСКОЙ ОБЛАСТИ</w:t>
      </w:r>
    </w:p>
    <w:p w:rsidR="003C71AB" w:rsidRPr="003C71AB" w:rsidRDefault="003C71AB" w:rsidP="003C71A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1AB" w:rsidRPr="003C71AB" w:rsidRDefault="003C71AB" w:rsidP="003C71A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1AB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3C71AB" w:rsidRPr="003C71AB" w:rsidRDefault="003C71AB" w:rsidP="003C71A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1AB">
        <w:rPr>
          <w:rFonts w:ascii="Times New Roman" w:hAnsi="Times New Roman" w:cs="Times New Roman"/>
          <w:b/>
          <w:bCs/>
          <w:sz w:val="24"/>
          <w:szCs w:val="24"/>
        </w:rPr>
        <w:t>от 18 апреля 2012 г. N 166-ПП</w:t>
      </w:r>
    </w:p>
    <w:p w:rsidR="003C71AB" w:rsidRPr="003C71AB" w:rsidRDefault="003C71AB" w:rsidP="003C71A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1AB" w:rsidRPr="003C71AB" w:rsidRDefault="003C71AB" w:rsidP="003C71A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1AB">
        <w:rPr>
          <w:rFonts w:ascii="Times New Roman" w:hAnsi="Times New Roman" w:cs="Times New Roman"/>
          <w:b/>
          <w:bCs/>
          <w:sz w:val="24"/>
          <w:szCs w:val="24"/>
        </w:rPr>
        <w:t>О ПРЕДОСТАВЛЕНИИ СОЦИАЛЬНОЙ ПОДДЕРЖКИ НА УСТАНОВКУ</w:t>
      </w:r>
    </w:p>
    <w:p w:rsidR="003C71AB" w:rsidRPr="003C71AB" w:rsidRDefault="003C71AB" w:rsidP="003C71A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1AB">
        <w:rPr>
          <w:rFonts w:ascii="Times New Roman" w:hAnsi="Times New Roman" w:cs="Times New Roman"/>
          <w:b/>
          <w:bCs/>
          <w:sz w:val="24"/>
          <w:szCs w:val="24"/>
        </w:rPr>
        <w:t>ИНДИВИДУАЛЬНЫХ ПРИБОРОВ УЧЕТА ХОЛОДНОЙ И ГОРЯЧЕЙ ВОДЫ</w:t>
      </w:r>
    </w:p>
    <w:p w:rsidR="003C71AB" w:rsidRPr="003C71AB" w:rsidRDefault="003C71AB" w:rsidP="003C71A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1AB">
        <w:rPr>
          <w:rFonts w:ascii="Times New Roman" w:hAnsi="Times New Roman" w:cs="Times New Roman"/>
          <w:b/>
          <w:bCs/>
          <w:sz w:val="24"/>
          <w:szCs w:val="24"/>
        </w:rPr>
        <w:t xml:space="preserve">МАЛОИМУЩИМ ГРАЖДАНАМ, ЯВЛЯЮЩИМСЯ СОБСТВЕННИКАМИ </w:t>
      </w:r>
      <w:proofErr w:type="gramStart"/>
      <w:r w:rsidRPr="003C71AB">
        <w:rPr>
          <w:rFonts w:ascii="Times New Roman" w:hAnsi="Times New Roman" w:cs="Times New Roman"/>
          <w:b/>
          <w:bCs/>
          <w:sz w:val="24"/>
          <w:szCs w:val="24"/>
        </w:rPr>
        <w:t>ЖИЛЫХ</w:t>
      </w:r>
      <w:proofErr w:type="gramEnd"/>
    </w:p>
    <w:p w:rsidR="003C71AB" w:rsidRPr="003C71AB" w:rsidRDefault="003C71AB" w:rsidP="003C71A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1AB">
        <w:rPr>
          <w:rFonts w:ascii="Times New Roman" w:hAnsi="Times New Roman" w:cs="Times New Roman"/>
          <w:b/>
          <w:bCs/>
          <w:sz w:val="24"/>
          <w:szCs w:val="24"/>
        </w:rPr>
        <w:t>ПОМЕЩЕНИЙ</w:t>
      </w:r>
    </w:p>
    <w:p w:rsidR="003C71AB" w:rsidRPr="003C71AB" w:rsidRDefault="003C71AB" w:rsidP="003C71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71AB" w:rsidRPr="003C71AB" w:rsidRDefault="003C71AB" w:rsidP="003C71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C71AB">
        <w:rPr>
          <w:rFonts w:ascii="Times New Roman" w:hAnsi="Times New Roman" w:cs="Times New Roman"/>
          <w:sz w:val="24"/>
          <w:szCs w:val="24"/>
        </w:rPr>
        <w:t>(в ред. постановлений Правительства Мурманской области</w:t>
      </w:r>
      <w:proofErr w:type="gramEnd"/>
    </w:p>
    <w:p w:rsidR="003C71AB" w:rsidRPr="003C71AB" w:rsidRDefault="003C71AB" w:rsidP="003C71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от 27.12.2012 </w:t>
      </w:r>
      <w:hyperlink r:id="rId5" w:history="1">
        <w:r w:rsidRPr="003C71AB">
          <w:rPr>
            <w:rFonts w:ascii="Times New Roman" w:hAnsi="Times New Roman" w:cs="Times New Roman"/>
            <w:color w:val="0000FF"/>
            <w:sz w:val="24"/>
            <w:szCs w:val="24"/>
          </w:rPr>
          <w:t>N 682-ПП</w:t>
        </w:r>
      </w:hyperlink>
      <w:r w:rsidRPr="003C71AB">
        <w:rPr>
          <w:rFonts w:ascii="Times New Roman" w:hAnsi="Times New Roman" w:cs="Times New Roman"/>
          <w:sz w:val="24"/>
          <w:szCs w:val="24"/>
        </w:rPr>
        <w:t xml:space="preserve">, от 17.07.2013 </w:t>
      </w:r>
      <w:hyperlink r:id="rId6" w:history="1">
        <w:r w:rsidRPr="003C71AB">
          <w:rPr>
            <w:rFonts w:ascii="Times New Roman" w:hAnsi="Times New Roman" w:cs="Times New Roman"/>
            <w:color w:val="0000FF"/>
            <w:sz w:val="24"/>
            <w:szCs w:val="24"/>
          </w:rPr>
          <w:t>N 395-ПП</w:t>
        </w:r>
      </w:hyperlink>
      <w:r w:rsidRPr="003C71AB">
        <w:rPr>
          <w:rFonts w:ascii="Times New Roman" w:hAnsi="Times New Roman" w:cs="Times New Roman"/>
          <w:sz w:val="24"/>
          <w:szCs w:val="24"/>
        </w:rPr>
        <w:t>)</w:t>
      </w:r>
    </w:p>
    <w:p w:rsidR="003C71AB" w:rsidRPr="003C71AB" w:rsidRDefault="003C71AB" w:rsidP="003C71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71AB" w:rsidRPr="003C71AB" w:rsidRDefault="003C71AB" w:rsidP="003C71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1A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Pr="003C71A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C71AB">
        <w:rPr>
          <w:rFonts w:ascii="Times New Roman" w:hAnsi="Times New Roman" w:cs="Times New Roman"/>
          <w:sz w:val="24"/>
          <w:szCs w:val="24"/>
        </w:rPr>
        <w:t xml:space="preserve">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Федерации", долгосрочной целевой </w:t>
      </w:r>
      <w:hyperlink r:id="rId8" w:history="1">
        <w:r w:rsidRPr="003C71AB">
          <w:rPr>
            <w:rFonts w:ascii="Times New Roman" w:hAnsi="Times New Roman" w:cs="Times New Roman"/>
            <w:color w:val="0000FF"/>
            <w:sz w:val="24"/>
            <w:szCs w:val="24"/>
          </w:rPr>
          <w:t>программой</w:t>
        </w:r>
      </w:hyperlink>
      <w:r w:rsidRPr="003C71AB">
        <w:rPr>
          <w:rFonts w:ascii="Times New Roman" w:hAnsi="Times New Roman" w:cs="Times New Roman"/>
          <w:sz w:val="24"/>
          <w:szCs w:val="24"/>
        </w:rPr>
        <w:t xml:space="preserve"> "Энергосбережение и повышение энергетической эффективности в Мурманской области" на 2010 - 2015 годы и на перспективу до 2020 года, утвержденной постановлением Правительства Мурманской области от 27.07.2010 N 340-ПП/12, в целях обеспечения</w:t>
      </w:r>
      <w:proofErr w:type="gramEnd"/>
      <w:r w:rsidRPr="003C71AB">
        <w:rPr>
          <w:rFonts w:ascii="Times New Roman" w:hAnsi="Times New Roman" w:cs="Times New Roman"/>
          <w:sz w:val="24"/>
          <w:szCs w:val="24"/>
        </w:rPr>
        <w:t xml:space="preserve"> поддержки отдельных категорий потребителей из числа малоимущих граждан при оснащении жилых помещений приборами учета используемых энергоресурсов Правительство Мурманской области постановляет:</w:t>
      </w:r>
    </w:p>
    <w:p w:rsidR="003C71AB" w:rsidRPr="003C71AB" w:rsidRDefault="003C71AB" w:rsidP="003C71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ar31" w:history="1">
        <w:r w:rsidRPr="003C71AB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3C71AB">
        <w:rPr>
          <w:rFonts w:ascii="Times New Roman" w:hAnsi="Times New Roman" w:cs="Times New Roman"/>
          <w:sz w:val="24"/>
          <w:szCs w:val="24"/>
        </w:rPr>
        <w:t xml:space="preserve"> предоставления социальной поддержки на установку индивидуальных приборов учета холодной и горячей воды малоимущим гражданам, являющимся собственниками жилых помещений (далее - Порядок).</w:t>
      </w:r>
    </w:p>
    <w:p w:rsidR="003C71AB" w:rsidRPr="003C71AB" w:rsidRDefault="003C71AB" w:rsidP="003C71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2. Министерству труда и социального развития Мурманской области (Волкова А.В.) обеспечить предоставление социальной поддержки на установку индивидуальных приборов учета холодной и горячей воды малоимущим гражданам, являющимся собственниками жилых помещений, в соответствии с </w:t>
      </w:r>
      <w:hyperlink w:anchor="Par31" w:history="1">
        <w:r w:rsidRPr="003C71AB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3C71AB">
        <w:rPr>
          <w:rFonts w:ascii="Times New Roman" w:hAnsi="Times New Roman" w:cs="Times New Roman"/>
          <w:sz w:val="24"/>
          <w:szCs w:val="24"/>
        </w:rPr>
        <w:t>.</w:t>
      </w:r>
    </w:p>
    <w:p w:rsidR="003C71AB" w:rsidRPr="003C71AB" w:rsidRDefault="003C71AB" w:rsidP="003C71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официального опубликования и распространяется на правоотношения, возникшие с 1 января 2012 года.</w:t>
      </w:r>
    </w:p>
    <w:p w:rsidR="003C71AB" w:rsidRPr="003C71AB" w:rsidRDefault="003C71AB" w:rsidP="003C71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71AB" w:rsidRPr="003C71AB" w:rsidRDefault="003C71AB" w:rsidP="003C71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Губернатор</w:t>
      </w:r>
    </w:p>
    <w:p w:rsidR="003C71AB" w:rsidRPr="003C71AB" w:rsidRDefault="003C71AB" w:rsidP="003C71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3C71AB" w:rsidRPr="003C71AB" w:rsidRDefault="003C71AB" w:rsidP="003C71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М.В.КОВТУН</w:t>
      </w:r>
    </w:p>
    <w:p w:rsidR="003C71AB" w:rsidRPr="003C71AB" w:rsidRDefault="003C71AB" w:rsidP="003C71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71AB" w:rsidRPr="003C71AB" w:rsidRDefault="003C71AB" w:rsidP="003C71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71AB" w:rsidRPr="003C71AB" w:rsidRDefault="003C71AB" w:rsidP="003C71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71AB" w:rsidRPr="003C71AB" w:rsidRDefault="003C71AB" w:rsidP="003C71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71AB" w:rsidRPr="003C71AB" w:rsidRDefault="003C71AB" w:rsidP="003C71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71AB" w:rsidRPr="003C71AB" w:rsidRDefault="003C71AB" w:rsidP="003C71A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Утвержден</w:t>
      </w:r>
    </w:p>
    <w:p w:rsidR="003C71AB" w:rsidRPr="003C71AB" w:rsidRDefault="003C71AB" w:rsidP="003C71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3C71AB" w:rsidRPr="003C71AB" w:rsidRDefault="003C71AB" w:rsidP="003C71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Правительства Мурманской области</w:t>
      </w:r>
    </w:p>
    <w:p w:rsidR="003C71AB" w:rsidRPr="003C71AB" w:rsidRDefault="003C71AB" w:rsidP="003C71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от 18 апреля 2012 г. N 166-ПП</w:t>
      </w:r>
    </w:p>
    <w:p w:rsidR="003C71AB" w:rsidRPr="003C71AB" w:rsidRDefault="003C71AB" w:rsidP="003C71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71AB" w:rsidRPr="003C71AB" w:rsidRDefault="003C71AB" w:rsidP="003C71A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1"/>
      <w:bookmarkEnd w:id="0"/>
      <w:r w:rsidRPr="003C71AB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3C71AB" w:rsidRPr="003C71AB" w:rsidRDefault="003C71AB" w:rsidP="003C71A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1AB">
        <w:rPr>
          <w:rFonts w:ascii="Times New Roman" w:hAnsi="Times New Roman" w:cs="Times New Roman"/>
          <w:b/>
          <w:bCs/>
          <w:sz w:val="24"/>
          <w:szCs w:val="24"/>
        </w:rPr>
        <w:t>ПРЕДОСТАВЛЕНИЯ СОЦИАЛЬНОЙ ПОДДЕРЖКИ НА УСТАНОВКУ</w:t>
      </w:r>
    </w:p>
    <w:p w:rsidR="003C71AB" w:rsidRPr="003C71AB" w:rsidRDefault="003C71AB" w:rsidP="003C71A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1AB">
        <w:rPr>
          <w:rFonts w:ascii="Times New Roman" w:hAnsi="Times New Roman" w:cs="Times New Roman"/>
          <w:b/>
          <w:bCs/>
          <w:sz w:val="24"/>
          <w:szCs w:val="24"/>
        </w:rPr>
        <w:t>ИНДИВИДУАЛЬНЫХ ПРИБОРОВ УЧЕТА ХОЛОДНОЙ И ГОРЯЧЕЙ ВОДЫ</w:t>
      </w:r>
    </w:p>
    <w:p w:rsidR="003C71AB" w:rsidRPr="003C71AB" w:rsidRDefault="003C71AB" w:rsidP="003C71A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1AB">
        <w:rPr>
          <w:rFonts w:ascii="Times New Roman" w:hAnsi="Times New Roman" w:cs="Times New Roman"/>
          <w:b/>
          <w:bCs/>
          <w:sz w:val="24"/>
          <w:szCs w:val="24"/>
        </w:rPr>
        <w:t xml:space="preserve">МАЛОИМУЩИМ ГРАЖДАНАМ, ЯВЛЯЮЩИМСЯ СОБСТВЕННИКАМИ </w:t>
      </w:r>
      <w:proofErr w:type="gramStart"/>
      <w:r w:rsidRPr="003C71AB">
        <w:rPr>
          <w:rFonts w:ascii="Times New Roman" w:hAnsi="Times New Roman" w:cs="Times New Roman"/>
          <w:b/>
          <w:bCs/>
          <w:sz w:val="24"/>
          <w:szCs w:val="24"/>
        </w:rPr>
        <w:t>ЖИЛЫХ</w:t>
      </w:r>
      <w:proofErr w:type="gramEnd"/>
    </w:p>
    <w:p w:rsidR="003C71AB" w:rsidRPr="003C71AB" w:rsidRDefault="003C71AB" w:rsidP="003C71A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1AB">
        <w:rPr>
          <w:rFonts w:ascii="Times New Roman" w:hAnsi="Times New Roman" w:cs="Times New Roman"/>
          <w:b/>
          <w:bCs/>
          <w:sz w:val="24"/>
          <w:szCs w:val="24"/>
        </w:rPr>
        <w:t>ПОМЕЩЕНИЙ</w:t>
      </w:r>
    </w:p>
    <w:p w:rsidR="003C71AB" w:rsidRPr="003C71AB" w:rsidRDefault="003C71AB" w:rsidP="003C71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71AB" w:rsidRPr="003C71AB" w:rsidRDefault="003C71AB" w:rsidP="003C71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C71AB">
        <w:rPr>
          <w:rFonts w:ascii="Times New Roman" w:hAnsi="Times New Roman" w:cs="Times New Roman"/>
          <w:sz w:val="24"/>
          <w:szCs w:val="24"/>
        </w:rPr>
        <w:lastRenderedPageBreak/>
        <w:t>(в ред. постановлений Правительства Мурманской области</w:t>
      </w:r>
      <w:proofErr w:type="gramEnd"/>
    </w:p>
    <w:p w:rsidR="003C71AB" w:rsidRPr="003C71AB" w:rsidRDefault="003C71AB" w:rsidP="003C71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от 27.12.2012 </w:t>
      </w:r>
      <w:hyperlink r:id="rId9" w:history="1">
        <w:r w:rsidRPr="003C71AB">
          <w:rPr>
            <w:rFonts w:ascii="Times New Roman" w:hAnsi="Times New Roman" w:cs="Times New Roman"/>
            <w:color w:val="0000FF"/>
            <w:sz w:val="24"/>
            <w:szCs w:val="24"/>
          </w:rPr>
          <w:t>N 682-ПП</w:t>
        </w:r>
      </w:hyperlink>
      <w:r w:rsidRPr="003C71AB">
        <w:rPr>
          <w:rFonts w:ascii="Times New Roman" w:hAnsi="Times New Roman" w:cs="Times New Roman"/>
          <w:sz w:val="24"/>
          <w:szCs w:val="24"/>
        </w:rPr>
        <w:t xml:space="preserve">, от 17.07.2013 </w:t>
      </w:r>
      <w:hyperlink r:id="rId10" w:history="1">
        <w:r w:rsidRPr="003C71AB">
          <w:rPr>
            <w:rFonts w:ascii="Times New Roman" w:hAnsi="Times New Roman" w:cs="Times New Roman"/>
            <w:color w:val="0000FF"/>
            <w:sz w:val="24"/>
            <w:szCs w:val="24"/>
          </w:rPr>
          <w:t>N 395-ПП</w:t>
        </w:r>
      </w:hyperlink>
      <w:r w:rsidRPr="003C71AB">
        <w:rPr>
          <w:rFonts w:ascii="Times New Roman" w:hAnsi="Times New Roman" w:cs="Times New Roman"/>
          <w:sz w:val="24"/>
          <w:szCs w:val="24"/>
        </w:rPr>
        <w:t>)</w:t>
      </w:r>
    </w:p>
    <w:p w:rsidR="003C71AB" w:rsidRPr="003C71AB" w:rsidRDefault="003C71AB" w:rsidP="003C71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1AB" w:rsidRPr="003C71AB" w:rsidRDefault="003C71AB" w:rsidP="003C71A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C71AB" w:rsidRPr="003C71AB" w:rsidRDefault="003C71AB" w:rsidP="003C71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3C71AB" w:rsidRPr="003C71AB" w:rsidRDefault="003C71AB" w:rsidP="003C71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3C71AB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целях реализации мероприятий долгосрочной целевой </w:t>
      </w:r>
      <w:hyperlink r:id="rId11" w:history="1">
        <w:r w:rsidRPr="003C71AB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3C71AB">
        <w:rPr>
          <w:rFonts w:ascii="Times New Roman" w:hAnsi="Times New Roman" w:cs="Times New Roman"/>
          <w:sz w:val="24"/>
          <w:szCs w:val="24"/>
        </w:rPr>
        <w:t xml:space="preserve"> "Энергосбережение и повышение энергетической эффективности в Мурманской области" на 2010 - 2015 годы и на перспективу до 2020 года, утвержденной постановлением Правительства Мурманской области от 27.07.2010 N 340-ПП/12, и определяет основания, размер и условия предоставления социальной поддержки на установку индивидуальных приборов учета холодной и горячей воды малоимущим гражданам, являющимся собственниками</w:t>
      </w:r>
      <w:proofErr w:type="gramEnd"/>
      <w:r w:rsidRPr="003C71AB">
        <w:rPr>
          <w:rFonts w:ascii="Times New Roman" w:hAnsi="Times New Roman" w:cs="Times New Roman"/>
          <w:sz w:val="24"/>
          <w:szCs w:val="24"/>
        </w:rPr>
        <w:t xml:space="preserve"> жилых помещений (далее - социальная поддержка).</w:t>
      </w:r>
    </w:p>
    <w:p w:rsidR="003C71AB" w:rsidRPr="003C71AB" w:rsidRDefault="003C71AB" w:rsidP="003C71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3"/>
      <w:bookmarkEnd w:id="2"/>
      <w:r w:rsidRPr="003C71AB">
        <w:rPr>
          <w:rFonts w:ascii="Times New Roman" w:hAnsi="Times New Roman" w:cs="Times New Roman"/>
          <w:sz w:val="24"/>
          <w:szCs w:val="24"/>
        </w:rPr>
        <w:t>1.2. Применительно к настоящему Порядку к категории малоимущих граждан относятся малоимущие одиноко проживающие граждане и малоимущие семьи, которые на день обращения за социальной поддержкой:</w:t>
      </w:r>
    </w:p>
    <w:p w:rsidR="003C71AB" w:rsidRPr="003C71AB" w:rsidRDefault="003C71AB" w:rsidP="003C71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а) получают или имеют право на получение адресной государственной социальной помощи в соответствии с </w:t>
      </w:r>
      <w:hyperlink r:id="rId12" w:history="1">
        <w:r w:rsidRPr="003C71A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C71AB">
        <w:rPr>
          <w:rFonts w:ascii="Times New Roman" w:hAnsi="Times New Roman" w:cs="Times New Roman"/>
          <w:sz w:val="24"/>
          <w:szCs w:val="24"/>
        </w:rPr>
        <w:t xml:space="preserve"> Мурманской области от 23.12.2004 N 549-01-ЗМО "О государственной социальной помощи в Мурманской области";</w:t>
      </w:r>
    </w:p>
    <w:p w:rsidR="003C71AB" w:rsidRPr="003C71AB" w:rsidRDefault="003C71AB" w:rsidP="003C71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1AB">
        <w:rPr>
          <w:rFonts w:ascii="Times New Roman" w:hAnsi="Times New Roman" w:cs="Times New Roman"/>
          <w:sz w:val="24"/>
          <w:szCs w:val="24"/>
        </w:rPr>
        <w:t>б) имеют среднедушевой доход ниже трехкратной величины прожиточного минимума, установленной Правительством Мурманской области на день обращения, и относятся к следующим категориям: одиноко проживающие пенсионеры (мужчины, достигшие возраста 60 лет, и женщины, достигшие возраста 55 лет); одиноко проживающие инвалиды, в том числе дети-инвалиды; семьи, состоящие из пенсионеров (мужчины, достигшие возраста 60 лет, женщины, достигшие возраста 55 лет);</w:t>
      </w:r>
      <w:proofErr w:type="gramEnd"/>
      <w:r w:rsidRPr="003C71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71AB">
        <w:rPr>
          <w:rFonts w:ascii="Times New Roman" w:hAnsi="Times New Roman" w:cs="Times New Roman"/>
          <w:sz w:val="24"/>
          <w:szCs w:val="24"/>
        </w:rPr>
        <w:t>семьи, состоящие из инвалидов, в том числе детей-инвалидов; семьи, состоящие из пенсионеров (мужчины, достигшие возраста 60 лет, женщины, достигшие возраста 55 лет) и инвалидов, в том числе детей-инвалидов; многодетные семьи.</w:t>
      </w:r>
      <w:proofErr w:type="gramEnd"/>
    </w:p>
    <w:p w:rsidR="003C71AB" w:rsidRPr="003C71AB" w:rsidRDefault="003C71AB" w:rsidP="003C71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" w:history="1">
        <w:r w:rsidRPr="003C71A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C71AB">
        <w:rPr>
          <w:rFonts w:ascii="Times New Roman" w:hAnsi="Times New Roman" w:cs="Times New Roman"/>
          <w:sz w:val="24"/>
          <w:szCs w:val="24"/>
        </w:rPr>
        <w:t xml:space="preserve"> Правительства Мурманской области от 17.07.2013 N 395-ПП)</w:t>
      </w:r>
    </w:p>
    <w:p w:rsidR="003C71AB" w:rsidRPr="003C71AB" w:rsidRDefault="003C71AB" w:rsidP="003C71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1AB">
        <w:rPr>
          <w:rFonts w:ascii="Times New Roman" w:hAnsi="Times New Roman" w:cs="Times New Roman"/>
          <w:sz w:val="24"/>
          <w:szCs w:val="24"/>
        </w:rPr>
        <w:t xml:space="preserve">Учет доходов и расчет среднедушевого дохода малоимущих граждан, указанных в настоящем подпункте, осуществляется в соответствии с Федеральным </w:t>
      </w:r>
      <w:hyperlink r:id="rId14" w:history="1">
        <w:r w:rsidRPr="003C71A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C71AB">
        <w:rPr>
          <w:rFonts w:ascii="Times New Roman" w:hAnsi="Times New Roman" w:cs="Times New Roman"/>
          <w:sz w:val="24"/>
          <w:szCs w:val="24"/>
        </w:rPr>
        <w:t xml:space="preserve"> от 05.04.2003 N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 и </w:t>
      </w:r>
      <w:hyperlink r:id="rId15" w:history="1">
        <w:r w:rsidRPr="003C71A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C71A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20.08.2003 N 512 "О перечне видов доходов, учитываемых</w:t>
      </w:r>
      <w:proofErr w:type="gramEnd"/>
      <w:r w:rsidRPr="003C71AB">
        <w:rPr>
          <w:rFonts w:ascii="Times New Roman" w:hAnsi="Times New Roman" w:cs="Times New Roman"/>
          <w:sz w:val="24"/>
          <w:szCs w:val="24"/>
        </w:rPr>
        <w:t xml:space="preserve"> при расчете среднедушевого дохода семьи и дохода одиноко проживающего гражданина для оказания им государственной социальной помощи".</w:t>
      </w:r>
    </w:p>
    <w:p w:rsidR="003C71AB" w:rsidRPr="003C71AB" w:rsidRDefault="003C71AB" w:rsidP="003C71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3C71AB">
        <w:rPr>
          <w:rFonts w:ascii="Times New Roman" w:hAnsi="Times New Roman" w:cs="Times New Roman"/>
          <w:sz w:val="24"/>
          <w:szCs w:val="24"/>
        </w:rPr>
        <w:t>Социальная поддержка предоставляется малоимущим гражданам, установившим в течение 2012 - 2013 годов индивидуальные приборы учета холодной и горячей воды в жилых помещениях по месту жительства или по месту пребывания, расположенных на территории Мурманской области и принадлежащих данным гражданам на праве собственности.</w:t>
      </w:r>
      <w:proofErr w:type="gramEnd"/>
    </w:p>
    <w:p w:rsidR="003C71AB" w:rsidRPr="003C71AB" w:rsidRDefault="003C71AB" w:rsidP="003C71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1.4. Социальная поддержка предоставляется один раз на одно жилое помещение в виде единовременной денежной компенсации в размере фактических расходов, понесенных на приобретение, установку и пломбирование индивидуальных приборов учета холодной и горячей воды, но не более 3500 рублей (далее - единовременная денежная компенсация).</w:t>
      </w:r>
    </w:p>
    <w:p w:rsidR="003C71AB" w:rsidRPr="003C71AB" w:rsidRDefault="003C71AB" w:rsidP="003C71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1.5. Социальная поддержка на установку общих для коммунальной квартиры приборов учета холодной и горячей воды осуществляется в случаях, если все проживающие в данной квартире граждане относятся к числу малоимущих граждан, указанных в </w:t>
      </w:r>
      <w:hyperlink w:anchor="Par43" w:history="1">
        <w:r w:rsidRPr="003C71AB">
          <w:rPr>
            <w:rFonts w:ascii="Times New Roman" w:hAnsi="Times New Roman" w:cs="Times New Roman"/>
            <w:color w:val="0000FF"/>
            <w:sz w:val="24"/>
            <w:szCs w:val="24"/>
          </w:rPr>
          <w:t>пункте 1.2</w:t>
        </w:r>
      </w:hyperlink>
      <w:r w:rsidRPr="003C71AB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C71AB" w:rsidRPr="003C71AB" w:rsidRDefault="003C71AB" w:rsidP="003C71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1AB" w:rsidRPr="003C71AB" w:rsidRDefault="003C71AB" w:rsidP="003C71A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2. Порядок обращения и принятия решений о предоставлении</w:t>
      </w:r>
    </w:p>
    <w:p w:rsidR="003C71AB" w:rsidRPr="003C71AB" w:rsidRDefault="003C71AB" w:rsidP="003C71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единовременной денежной компенсации</w:t>
      </w:r>
    </w:p>
    <w:p w:rsidR="003C71AB" w:rsidRPr="003C71AB" w:rsidRDefault="003C71AB" w:rsidP="003C71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1AB" w:rsidRPr="003C71AB" w:rsidRDefault="003C71AB" w:rsidP="003C71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lastRenderedPageBreak/>
        <w:t xml:space="preserve">2.1. </w:t>
      </w:r>
      <w:proofErr w:type="gramStart"/>
      <w:r w:rsidRPr="003C71AB">
        <w:rPr>
          <w:rFonts w:ascii="Times New Roman" w:hAnsi="Times New Roman" w:cs="Times New Roman"/>
          <w:sz w:val="24"/>
          <w:szCs w:val="24"/>
        </w:rPr>
        <w:t xml:space="preserve">Малоимущие граждане обращаются за предоставлением единовременной денежной компенсации в учреждения, уполномоченные на предоставление мер социальной поддержки населению, по месту жительства или по месту пребывания (далее - учреждения социальной поддержки) с </w:t>
      </w:r>
      <w:hyperlink w:anchor="Par108" w:history="1">
        <w:r w:rsidRPr="003C71AB">
          <w:rPr>
            <w:rFonts w:ascii="Times New Roman" w:hAnsi="Times New Roman" w:cs="Times New Roman"/>
            <w:color w:val="0000FF"/>
            <w:sz w:val="24"/>
            <w:szCs w:val="24"/>
          </w:rPr>
          <w:t>заявлением</w:t>
        </w:r>
      </w:hyperlink>
      <w:r w:rsidRPr="003C71AB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N 1 к Порядку лично, либо через законного представителя или представителя по доверенности, либо по почте (далее - заявители).</w:t>
      </w:r>
      <w:proofErr w:type="gramEnd"/>
    </w:p>
    <w:p w:rsidR="003C71AB" w:rsidRPr="003C71AB" w:rsidRDefault="003C71AB" w:rsidP="003C71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3C71AB">
        <w:rPr>
          <w:rFonts w:ascii="Times New Roman" w:hAnsi="Times New Roman" w:cs="Times New Roman"/>
          <w:sz w:val="24"/>
          <w:szCs w:val="24"/>
        </w:rPr>
        <w:t>При обращении за предоставлением единовременной денежной компенсации заявители предъявляют документы, удостоверяющие личность, а также документы о регистрации по месту жительства или по месту пребывания, о праве собственности на жилое помещение, в котором установлены приборы учета, о понесенных в 2012 - 2013 годах расходах на приобретение, установку и пломбирование приборов учета (товарно-кассовые чеки и иные платежные документы, подтверждающие приобретение приборов учета с</w:t>
      </w:r>
      <w:proofErr w:type="gramEnd"/>
      <w:r w:rsidRPr="003C71AB">
        <w:rPr>
          <w:rFonts w:ascii="Times New Roman" w:hAnsi="Times New Roman" w:cs="Times New Roman"/>
          <w:sz w:val="24"/>
          <w:szCs w:val="24"/>
        </w:rPr>
        <w:t xml:space="preserve"> присоединительными комплектами и комплектом дополнительного оборудования (фильтр осадочный, шаровой кран), их установку, а также выданный уполномоченной организацией документ о пломбировании приборов учета и (или) вводе их в эксплуатацию).</w:t>
      </w:r>
    </w:p>
    <w:p w:rsidR="003C71AB" w:rsidRPr="003C71AB" w:rsidRDefault="003C71AB" w:rsidP="003C71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1AB">
        <w:rPr>
          <w:rFonts w:ascii="Times New Roman" w:hAnsi="Times New Roman" w:cs="Times New Roman"/>
          <w:sz w:val="24"/>
          <w:szCs w:val="24"/>
        </w:rPr>
        <w:t>Заявители, не являющиеся получателями адресной государственной социальной помощи на день обращения за социальной поддержкой, представляют документы о составе семьи и фактах совместного или раздельного проживания и ведения хозяйства членами семьи, о доходах всех членов семьи (гражданина) за три последних месяца, предшествующих месяцу подачи заявления, и наличии принадлежащего им (ему) на праве собственности имущества.</w:t>
      </w:r>
      <w:proofErr w:type="gramEnd"/>
    </w:p>
    <w:p w:rsidR="003C71AB" w:rsidRPr="003C71AB" w:rsidRDefault="003C71AB" w:rsidP="003C71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2.3. В </w:t>
      </w:r>
      <w:proofErr w:type="gramStart"/>
      <w:r w:rsidRPr="003C71AB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3C71AB">
        <w:rPr>
          <w:rFonts w:ascii="Times New Roman" w:hAnsi="Times New Roman" w:cs="Times New Roman"/>
          <w:sz w:val="24"/>
          <w:szCs w:val="24"/>
        </w:rPr>
        <w:t xml:space="preserve"> обращения законного представителя или представителя по доверенности дополнительно предъявляются документы, удостоверяющие личность и полномочия представителя.</w:t>
      </w:r>
    </w:p>
    <w:p w:rsidR="003C71AB" w:rsidRPr="003C71AB" w:rsidRDefault="003C71AB" w:rsidP="003C71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3C71AB">
        <w:rPr>
          <w:rFonts w:ascii="Times New Roman" w:hAnsi="Times New Roman" w:cs="Times New Roman"/>
          <w:sz w:val="24"/>
          <w:szCs w:val="24"/>
        </w:rPr>
        <w:t>Документы (сведения, содержащиеся в них) о составе семьи и фактах совместного или раздельного проживания и ведения хозяйства членами семьи, о доходах всех членов семьи (гражданина) за три последних месяца, предшествующих месяцу подачи заявления (за исключением документов о заработке с места работы заявителя и членов семьи), о праве собственности на жилые помещения, в которых установлены приборы учета (за исключением жилых помещений</w:t>
      </w:r>
      <w:proofErr w:type="gramEnd"/>
      <w:r w:rsidRPr="003C71A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C71AB">
        <w:rPr>
          <w:rFonts w:ascii="Times New Roman" w:hAnsi="Times New Roman" w:cs="Times New Roman"/>
          <w:sz w:val="24"/>
          <w:szCs w:val="24"/>
        </w:rPr>
        <w:t>права</w:t>
      </w:r>
      <w:proofErr w:type="gramEnd"/>
      <w:r w:rsidRPr="003C71AB">
        <w:rPr>
          <w:rFonts w:ascii="Times New Roman" w:hAnsi="Times New Roman" w:cs="Times New Roman"/>
          <w:sz w:val="24"/>
          <w:szCs w:val="24"/>
        </w:rPr>
        <w:t xml:space="preserve"> на которые не зарегистрированы в Едином государственном реестре прав на недвижимое имущество и сделок с ним), о пломбировании приборов учета и (или) вводе их в эксплуатацию запрашиваются учреждениями социальной поддержки в органах, предоставляющих государственные услуги, органах, предоставляющих муниципальные услуги, иных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если указанные документы (копии документов, сведения) находятся в распоряжении таких органов либо организаций и лицо, обратившееся за предоставлением единовременной денежной компенсации, не представило указанные документы самостоятельно.</w:t>
      </w:r>
    </w:p>
    <w:p w:rsidR="003C71AB" w:rsidRPr="003C71AB" w:rsidRDefault="003C71AB" w:rsidP="003C71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Межведомственное информационное взаимодействие в целях предоставления единовременной денежной компенсации осуществляется в соответствии с требованиями Федерального </w:t>
      </w:r>
      <w:hyperlink r:id="rId16" w:history="1">
        <w:r w:rsidRPr="003C71AB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C71AB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услуг".</w:t>
      </w:r>
    </w:p>
    <w:p w:rsidR="003C71AB" w:rsidRPr="003C71AB" w:rsidRDefault="003C71AB" w:rsidP="003C71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3C71AB">
        <w:rPr>
          <w:rFonts w:ascii="Times New Roman" w:hAnsi="Times New Roman" w:cs="Times New Roman"/>
          <w:sz w:val="24"/>
          <w:szCs w:val="24"/>
        </w:rPr>
        <w:t>Заявление, а также иные документы, необходимые для предоставления единовременной денежной компенсации, могут быть представлены в форме электронных документов, порядок оформления которых определяется нормативными правовыми актами Правительства Российской Федерации и (или) Правительства Мурманской области, и направлены в учреждение социальной поддержки с использованием информационно-телекоммуникационных сетей общего пользования, в том числе сети Интернет, включая региональный портал государственных и муниципальных услуг Мурманской области.</w:t>
      </w:r>
      <w:proofErr w:type="gramEnd"/>
    </w:p>
    <w:p w:rsidR="003C71AB" w:rsidRPr="003C71AB" w:rsidRDefault="003C71AB" w:rsidP="003C71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2.6. В </w:t>
      </w:r>
      <w:proofErr w:type="gramStart"/>
      <w:r w:rsidRPr="003C71AB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3C71AB">
        <w:rPr>
          <w:rFonts w:ascii="Times New Roman" w:hAnsi="Times New Roman" w:cs="Times New Roman"/>
          <w:sz w:val="24"/>
          <w:szCs w:val="24"/>
        </w:rPr>
        <w:t xml:space="preserve"> направления копий документов по почте они должны быть заверены нотариально, датой подачи заявления со всеми необходимыми документами в этом случае является дата их отправки, определяемая по штемпелю на конверте.</w:t>
      </w:r>
    </w:p>
    <w:p w:rsidR="003C71AB" w:rsidRPr="003C71AB" w:rsidRDefault="003C71AB" w:rsidP="003C71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lastRenderedPageBreak/>
        <w:t>2.7. При наличии в учреждении социальной поддержки документов (сведений), необходимых для предоставления единовременной денежной компенсации, заявитель освобождается по решению данного учреждения от обязанности представления всех документов или их части.</w:t>
      </w:r>
    </w:p>
    <w:p w:rsidR="003C71AB" w:rsidRPr="003C71AB" w:rsidRDefault="003C71AB" w:rsidP="003C71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2.8. Заявитель несет ответственность за достоверность представленных сведений и документов.</w:t>
      </w:r>
    </w:p>
    <w:p w:rsidR="003C71AB" w:rsidRPr="003C71AB" w:rsidRDefault="003C71AB" w:rsidP="003C71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Представление заявителем недостоверных и (или) неполных сведений, в том числе отсутствие выданного уполномоченной организацией документа о пломбировании приборов учета и (или) вводе их в эксплуатацию, является основанием для отказа в предоставлении единовременной денежной компенсации.</w:t>
      </w:r>
    </w:p>
    <w:p w:rsidR="003C71AB" w:rsidRPr="003C71AB" w:rsidRDefault="003C71AB" w:rsidP="003C71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2.9. Учреждение социальной поддержки принимает решение о назначении либо об отказе в назначении единовременной денежной компенсации в срок не позднее 10 рабочих дней со дня поступления в данное учреждение заявления со всеми необходимыми документами.</w:t>
      </w:r>
    </w:p>
    <w:p w:rsidR="003C71AB" w:rsidRPr="003C71AB" w:rsidRDefault="003C71AB" w:rsidP="003C71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Письменное мотивированное уведомление об отказе в назначении единовременной денежной компенсации учреждение социальной поддержки направляет заявителю не позднее 10 рабочих дней со дня принятия соответствующего решения.</w:t>
      </w:r>
    </w:p>
    <w:p w:rsidR="003C71AB" w:rsidRPr="003C71AB" w:rsidRDefault="003C71AB" w:rsidP="003C71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Решение об отказе в предоставлении единовременной денежной компенсации заявитель вправе обжаловать в Министерстве труда и социального развития Мурманской области и (или) в суде.</w:t>
      </w:r>
    </w:p>
    <w:p w:rsidR="003C71AB" w:rsidRPr="003C71AB" w:rsidRDefault="003C71AB" w:rsidP="003C71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2.10. При наличии противоречий в представленных документах (сведениях) учреждение социальной поддержки проводит проверку путем направления официальных запросов в соответствующие органы государственной власти Российской Федерации, органы государственной власти субъектов Российской Федерации, органы местного самоуправления, другие органы и организации, о чем уведомляет заявителя. В </w:t>
      </w:r>
      <w:proofErr w:type="gramStart"/>
      <w:r w:rsidRPr="003C71AB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3C71AB">
        <w:rPr>
          <w:rFonts w:ascii="Times New Roman" w:hAnsi="Times New Roman" w:cs="Times New Roman"/>
          <w:sz w:val="24"/>
          <w:szCs w:val="24"/>
        </w:rPr>
        <w:t xml:space="preserve"> случае окончательный ответ должен быть дан заявителю не позднее чем через 30 дней со дня поступления заявления.</w:t>
      </w:r>
    </w:p>
    <w:p w:rsidR="003C71AB" w:rsidRPr="003C71AB" w:rsidRDefault="003C71AB" w:rsidP="003C71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2.11. Предоставление единовременной денежной компенсации осуществляется путем перечисления денежных средств на указанные гражданами счета в кредитных учреждениях на территории Мурманской области.</w:t>
      </w:r>
    </w:p>
    <w:p w:rsidR="003C71AB" w:rsidRPr="003C71AB" w:rsidRDefault="003C71AB" w:rsidP="003C71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1AB" w:rsidRPr="003C71AB" w:rsidRDefault="003C71AB" w:rsidP="003C71A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3. Порядок финансирования расходов на предоставление</w:t>
      </w:r>
    </w:p>
    <w:p w:rsidR="003C71AB" w:rsidRPr="003C71AB" w:rsidRDefault="003C71AB" w:rsidP="003C71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единовременной денежной компенсации</w:t>
      </w:r>
    </w:p>
    <w:p w:rsidR="003C71AB" w:rsidRPr="003C71AB" w:rsidRDefault="003C71AB" w:rsidP="003C71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1AB" w:rsidRPr="003C71AB" w:rsidRDefault="003C71AB" w:rsidP="003C71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3C71AB">
        <w:rPr>
          <w:rFonts w:ascii="Times New Roman" w:hAnsi="Times New Roman" w:cs="Times New Roman"/>
          <w:sz w:val="24"/>
          <w:szCs w:val="24"/>
        </w:rPr>
        <w:t xml:space="preserve">Финансирование расходов на предоставление единовременной денежной компенсации производится за счет средств областного бюджета на реализацию долгосрочной целевой </w:t>
      </w:r>
      <w:hyperlink r:id="rId17" w:history="1">
        <w:r w:rsidRPr="003C71AB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3C71AB">
        <w:rPr>
          <w:rFonts w:ascii="Times New Roman" w:hAnsi="Times New Roman" w:cs="Times New Roman"/>
          <w:sz w:val="24"/>
          <w:szCs w:val="24"/>
        </w:rPr>
        <w:t xml:space="preserve"> "Энергосбережение и повышение энергетической эффективности в Мурманской области" на 2010 - 2015 годы и на перспективу до 2020 года, утвержденной постановлением Правительства Мурманской области от 27.07.2010 N 340-ПП/12, предусмотренных Министерству труда и социального развития Мурманской области на текущий год в пределах выделенных</w:t>
      </w:r>
      <w:proofErr w:type="gramEnd"/>
      <w:r w:rsidRPr="003C71AB">
        <w:rPr>
          <w:rFonts w:ascii="Times New Roman" w:hAnsi="Times New Roman" w:cs="Times New Roman"/>
          <w:sz w:val="24"/>
          <w:szCs w:val="24"/>
        </w:rPr>
        <w:t xml:space="preserve"> ассигнований.</w:t>
      </w:r>
    </w:p>
    <w:p w:rsidR="003C71AB" w:rsidRPr="003C71AB" w:rsidRDefault="003C71AB" w:rsidP="003C71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3.2. Учреждения социальной поддержки:</w:t>
      </w:r>
    </w:p>
    <w:p w:rsidR="003C71AB" w:rsidRPr="003C71AB" w:rsidRDefault="003C71AB" w:rsidP="003C71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3.2.1. Представляют в Министерство труда и социального развития Мурманской области:</w:t>
      </w:r>
    </w:p>
    <w:p w:rsidR="003C71AB" w:rsidRPr="003C71AB" w:rsidRDefault="003C71AB" w:rsidP="003C71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- заявку о потребности в средствах в сроки, установленные приказом Министерства труда и социального развития Мурманской области;</w:t>
      </w:r>
    </w:p>
    <w:p w:rsidR="003C71AB" w:rsidRPr="003C71AB" w:rsidRDefault="003C71AB" w:rsidP="003C71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182" w:history="1">
        <w:r w:rsidRPr="003C71AB">
          <w:rPr>
            <w:rFonts w:ascii="Times New Roman" w:hAnsi="Times New Roman" w:cs="Times New Roman"/>
            <w:color w:val="0000FF"/>
            <w:sz w:val="24"/>
            <w:szCs w:val="24"/>
          </w:rPr>
          <w:t>отчет</w:t>
        </w:r>
      </w:hyperlink>
      <w:r w:rsidRPr="003C71AB">
        <w:rPr>
          <w:rFonts w:ascii="Times New Roman" w:hAnsi="Times New Roman" w:cs="Times New Roman"/>
          <w:sz w:val="24"/>
          <w:szCs w:val="24"/>
        </w:rPr>
        <w:t xml:space="preserve"> о расходовании финансовых средств на предоставление единовременной денежной компенсации в разрезе муниципальных образований (приложение N 2 к Порядку) - ежеквартально, до 15 числа месяца, следующего за отчетным кварталом.</w:t>
      </w:r>
    </w:p>
    <w:p w:rsidR="003C71AB" w:rsidRPr="003C71AB" w:rsidRDefault="003C71AB" w:rsidP="003C71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3.2.2. Обеспечивают целевое использование выделенных средств.</w:t>
      </w:r>
    </w:p>
    <w:p w:rsidR="003C71AB" w:rsidRPr="003C71AB" w:rsidRDefault="003C71AB" w:rsidP="003C71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3.3. Министерство труда и социального развития Мурманской области:</w:t>
      </w:r>
    </w:p>
    <w:p w:rsidR="003C71AB" w:rsidRPr="003C71AB" w:rsidRDefault="003C71AB" w:rsidP="003C71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3.3.1. Представляет в Министерство финансов Мурманской области:</w:t>
      </w:r>
    </w:p>
    <w:p w:rsidR="003C71AB" w:rsidRPr="003C71AB" w:rsidRDefault="003C71AB" w:rsidP="003C71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lastRenderedPageBreak/>
        <w:t>- заявку о потребности в средствах на осуществление единовременной денежной компенсации в сроки, установленные приказом Министерства финансов Мурманской области на очередной финансовый год;</w:t>
      </w:r>
    </w:p>
    <w:p w:rsidR="003C71AB" w:rsidRPr="003C71AB" w:rsidRDefault="003C71AB" w:rsidP="003C71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230" w:history="1">
        <w:r w:rsidRPr="003C71AB">
          <w:rPr>
            <w:rFonts w:ascii="Times New Roman" w:hAnsi="Times New Roman" w:cs="Times New Roman"/>
            <w:color w:val="0000FF"/>
            <w:sz w:val="24"/>
            <w:szCs w:val="24"/>
          </w:rPr>
          <w:t>отчет</w:t>
        </w:r>
      </w:hyperlink>
      <w:r w:rsidRPr="003C71AB">
        <w:rPr>
          <w:rFonts w:ascii="Times New Roman" w:hAnsi="Times New Roman" w:cs="Times New Roman"/>
          <w:sz w:val="24"/>
          <w:szCs w:val="24"/>
        </w:rPr>
        <w:t xml:space="preserve"> о расходовании финансовых средств на предоставление единовременной денежной компенсации в разрезе муниципальных образований (приложение N 3 к Порядку) - ежеквартально, до 20 числа месяца, следующего за отчетным кварталом.</w:t>
      </w:r>
    </w:p>
    <w:p w:rsidR="003C71AB" w:rsidRPr="003C71AB" w:rsidRDefault="003C71AB" w:rsidP="003C71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3.3.2. Перечисляет средства на счета учреждений социальной поддержки, осуществляющих предоставление единовременной денежной компенсации.</w:t>
      </w:r>
    </w:p>
    <w:p w:rsidR="003C71AB" w:rsidRPr="003C71AB" w:rsidRDefault="003C71AB" w:rsidP="003C71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3C71AB">
        <w:rPr>
          <w:rFonts w:ascii="Times New Roman" w:hAnsi="Times New Roman" w:cs="Times New Roman"/>
          <w:sz w:val="24"/>
          <w:szCs w:val="24"/>
        </w:rPr>
        <w:t>Контроль за целевым использованием выделенных из областного бюджета средств на предоставление социальной поддержки на установку индивидуальных приборов учета холодной и горячей воды малоимущим гражданам, являющимся собственниками жилых помещений, осуществляется Министерством труда и социального развития Мурманской области, Комитетом государственного и финансового контроля Мурманской области.</w:t>
      </w:r>
      <w:proofErr w:type="gramEnd"/>
    </w:p>
    <w:p w:rsidR="003C71AB" w:rsidRPr="003C71AB" w:rsidRDefault="003C71AB" w:rsidP="003C71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1AB" w:rsidRPr="003C71AB" w:rsidRDefault="003C71AB" w:rsidP="003C71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1AB" w:rsidRPr="003C71AB" w:rsidRDefault="003C71AB" w:rsidP="003C71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1AB" w:rsidRPr="003C71AB" w:rsidRDefault="003C71AB" w:rsidP="003C71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1AB" w:rsidRPr="003C71AB" w:rsidRDefault="003C71AB" w:rsidP="003C71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1AB" w:rsidRPr="003C71AB" w:rsidRDefault="003C71AB" w:rsidP="003C71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3C71AB" w:rsidRPr="003C71AB" w:rsidRDefault="003C71AB" w:rsidP="003C71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к Порядку</w:t>
      </w:r>
    </w:p>
    <w:p w:rsidR="003C71AB" w:rsidRPr="003C71AB" w:rsidRDefault="003C71AB" w:rsidP="003C71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                           В ______________________________________________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                             (наименование учреждения социальной поддержки)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                           От гражданин</w:t>
      </w:r>
      <w:proofErr w:type="gramStart"/>
      <w:r w:rsidRPr="003C71AB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3C71AB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3C71AB">
        <w:rPr>
          <w:rFonts w:ascii="Times New Roman" w:hAnsi="Times New Roman" w:cs="Times New Roman"/>
          <w:sz w:val="24"/>
          <w:szCs w:val="24"/>
        </w:rPr>
        <w:t>) ______________________________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                           зарегистрированног</w:t>
      </w:r>
      <w:proofErr w:type="gramStart"/>
      <w:r w:rsidRPr="003C71AB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C71AB">
        <w:rPr>
          <w:rFonts w:ascii="Times New Roman" w:hAnsi="Times New Roman" w:cs="Times New Roman"/>
          <w:sz w:val="24"/>
          <w:szCs w:val="24"/>
        </w:rPr>
        <w:t>ой)   по  месту   жительства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                           (по месту пребывания): _________________________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                           Паспорт ________________________________________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                           Серия ____________ N ___________________________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                           Кем </w:t>
      </w:r>
      <w:proofErr w:type="gramStart"/>
      <w:r w:rsidRPr="003C71AB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3C71AB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                           Дата выдачи ____________________________________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                           Место рождения _________________________________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                           Дата рождения __________________________________</w:t>
      </w:r>
    </w:p>
    <w:p w:rsidR="003C71AB" w:rsidRPr="003C71AB" w:rsidRDefault="003C71AB" w:rsidP="003C71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1AB" w:rsidRPr="003C71AB" w:rsidRDefault="003C71AB" w:rsidP="003C71A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108"/>
      <w:bookmarkEnd w:id="3"/>
      <w:r w:rsidRPr="003C71AB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3C71AB" w:rsidRPr="003C71AB" w:rsidRDefault="003C71AB" w:rsidP="003C71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    В  </w:t>
      </w:r>
      <w:proofErr w:type="gramStart"/>
      <w:r w:rsidRPr="003C71AB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C71AB">
        <w:rPr>
          <w:rFonts w:ascii="Times New Roman" w:hAnsi="Times New Roman" w:cs="Times New Roman"/>
          <w:sz w:val="24"/>
          <w:szCs w:val="24"/>
        </w:rPr>
        <w:t xml:space="preserve">  с  долгосрочной целевой </w:t>
      </w:r>
      <w:hyperlink r:id="rId18" w:history="1">
        <w:r w:rsidRPr="003C71AB">
          <w:rPr>
            <w:rFonts w:ascii="Times New Roman" w:hAnsi="Times New Roman" w:cs="Times New Roman"/>
            <w:color w:val="0000FF"/>
            <w:sz w:val="24"/>
            <w:szCs w:val="24"/>
          </w:rPr>
          <w:t>программой</w:t>
        </w:r>
      </w:hyperlink>
      <w:r w:rsidRPr="003C71AB">
        <w:rPr>
          <w:rFonts w:ascii="Times New Roman" w:hAnsi="Times New Roman" w:cs="Times New Roman"/>
          <w:sz w:val="24"/>
          <w:szCs w:val="24"/>
        </w:rPr>
        <w:t xml:space="preserve"> "Энергосбережение и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повышение энергетической эффективности в Мурманской области" на 2010 - 2015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годы   и   на   перспективу   до  2020  года,  </w:t>
      </w:r>
      <w:proofErr w:type="gramStart"/>
      <w:r w:rsidRPr="003C71AB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3C71AB">
        <w:rPr>
          <w:rFonts w:ascii="Times New Roman" w:hAnsi="Times New Roman" w:cs="Times New Roman"/>
          <w:sz w:val="24"/>
          <w:szCs w:val="24"/>
        </w:rPr>
        <w:t xml:space="preserve">  постановлением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Правительства   Мурманской   области   от   27.07.2010   N 340-ПП/12, прошу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предоставить    единовременную    денежную    компенсацию    на   установку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индивидуальных приборов учета холодной  и горячей воды в жилом помещении </w:t>
      </w:r>
      <w:proofErr w:type="gramStart"/>
      <w:r w:rsidRPr="003C71A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адресу: ___________________________________________________________________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    Данное жилое помещение принадлежит мне на праве собственности _________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    (документы, подтверждающие право собственности на жилое помещение)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    Денежные средства перечислить на мой счет получателя: N ______________,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открытый в _______________________________________________________________.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              (указываются N л/счета и реквизиты кредитного учреждения)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lastRenderedPageBreak/>
        <w:t xml:space="preserve">    К заявлению прилагаю документы: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    1. ________________________________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    2. ________________________________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    3. ________________________________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    Дата __________________        Подпись заявителя ______________________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    Заявление зарегистрировано: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    N ____ Дата _______________    ________________________________________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                                        (Ф.И.О., подпись специалиста)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---------------------------------расписка----------------------------------</w:t>
      </w:r>
    </w:p>
    <w:p w:rsidR="003C71AB" w:rsidRPr="003C71AB" w:rsidRDefault="003C71AB" w:rsidP="003C71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720"/>
        <w:gridCol w:w="2040"/>
        <w:gridCol w:w="3480"/>
      </w:tblGrid>
      <w:tr w:rsidR="003C71AB" w:rsidRPr="003C71A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и </w:t>
            </w:r>
            <w:proofErr w:type="gramStart"/>
            <w:r w:rsidRPr="003C71AB">
              <w:rPr>
                <w:rFonts w:ascii="Times New Roman" w:hAnsi="Times New Roman" w:cs="Times New Roman"/>
                <w:sz w:val="24"/>
                <w:szCs w:val="24"/>
              </w:rPr>
              <w:t>необходимые</w:t>
            </w:r>
            <w:proofErr w:type="gramEnd"/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 документы приняты и  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  зарегистрированы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      N       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>Личная подпись специалиста,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 ее расшифровка, телефон  </w:t>
            </w:r>
          </w:p>
        </w:tc>
      </w:tr>
      <w:tr w:rsidR="003C71AB" w:rsidRPr="003C71A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1AB" w:rsidRPr="003C71AB" w:rsidRDefault="003C71AB" w:rsidP="003C71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    Сообщенные мною сведения подтверждаю представленными документами.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    Поставле</w:t>
      </w:r>
      <w:proofErr w:type="gramStart"/>
      <w:r w:rsidRPr="003C71A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C71AB">
        <w:rPr>
          <w:rFonts w:ascii="Times New Roman" w:hAnsi="Times New Roman" w:cs="Times New Roman"/>
          <w:sz w:val="24"/>
          <w:szCs w:val="24"/>
        </w:rPr>
        <w:t>а)  в известность о том, что предоставленная информация может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быть </w:t>
      </w:r>
      <w:proofErr w:type="gramStart"/>
      <w:r w:rsidRPr="003C71AB">
        <w:rPr>
          <w:rFonts w:ascii="Times New Roman" w:hAnsi="Times New Roman" w:cs="Times New Roman"/>
          <w:sz w:val="24"/>
          <w:szCs w:val="24"/>
        </w:rPr>
        <w:t>проверена</w:t>
      </w:r>
      <w:proofErr w:type="gramEnd"/>
      <w:r w:rsidRPr="003C71AB">
        <w:rPr>
          <w:rFonts w:ascii="Times New Roman" w:hAnsi="Times New Roman" w:cs="Times New Roman"/>
          <w:sz w:val="24"/>
          <w:szCs w:val="24"/>
        </w:rPr>
        <w:t>.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    Предупрежде</w:t>
      </w:r>
      <w:proofErr w:type="gramStart"/>
      <w:r w:rsidRPr="003C71A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C71AB">
        <w:rPr>
          <w:rFonts w:ascii="Times New Roman" w:hAnsi="Times New Roman" w:cs="Times New Roman"/>
          <w:sz w:val="24"/>
          <w:szCs w:val="24"/>
        </w:rPr>
        <w:t>а)  об  отказе  в  предоставлении  единовременной денежной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компенсации  при предоставлении  неполных и (или)  недостоверных  сведений,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3C71AB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3C71AB">
        <w:rPr>
          <w:rFonts w:ascii="Times New Roman" w:hAnsi="Times New Roman" w:cs="Times New Roman"/>
          <w:sz w:val="24"/>
          <w:szCs w:val="24"/>
        </w:rPr>
        <w:t xml:space="preserve"> для предоставления данной компенсации.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    Согласе</w:t>
      </w:r>
      <w:proofErr w:type="gramStart"/>
      <w:r w:rsidRPr="003C71A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C71AB">
        <w:rPr>
          <w:rFonts w:ascii="Times New Roman" w:hAnsi="Times New Roman" w:cs="Times New Roman"/>
          <w:sz w:val="24"/>
          <w:szCs w:val="24"/>
        </w:rPr>
        <w:t>на) на  обработку моих  персональных данных  в соответствии  с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9" w:history="1">
        <w:r w:rsidRPr="003C71A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C71AB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данных".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    Ознакомле</w:t>
      </w:r>
      <w:proofErr w:type="gramStart"/>
      <w:r w:rsidRPr="003C71A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C71AB">
        <w:rPr>
          <w:rFonts w:ascii="Times New Roman" w:hAnsi="Times New Roman" w:cs="Times New Roman"/>
          <w:sz w:val="24"/>
          <w:szCs w:val="24"/>
        </w:rPr>
        <w:t>а) с тем, что: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    -  целью  обработки  моих  персональных  данных является предоставление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социальных   услуг,   осуществление   социальных   выплат,  мер  </w:t>
      </w:r>
      <w:proofErr w:type="gramStart"/>
      <w:r w:rsidRPr="003C71AB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поддержки;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    -   персональные   данные   передаются  мною  лично  или  организациями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(операторами),  участвующими в информационном обмене на основании договоров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(соглашений);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    - с персональными  данными  осуществляются  следующие  действия:  сбор,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систематизация,  накопление,  хранение, уточнение  (обновление, изменение),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использование, распространение (в том числе передача) и др.;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    - персональные  данные  обрабатываются  </w:t>
      </w:r>
      <w:proofErr w:type="spellStart"/>
      <w:r w:rsidRPr="003C71AB">
        <w:rPr>
          <w:rFonts w:ascii="Times New Roman" w:hAnsi="Times New Roman" w:cs="Times New Roman"/>
          <w:sz w:val="24"/>
          <w:szCs w:val="24"/>
        </w:rPr>
        <w:t>автоматизированно</w:t>
      </w:r>
      <w:proofErr w:type="spellEnd"/>
      <w:r w:rsidRPr="003C71AB">
        <w:rPr>
          <w:rFonts w:ascii="Times New Roman" w:hAnsi="Times New Roman" w:cs="Times New Roman"/>
          <w:sz w:val="24"/>
          <w:szCs w:val="24"/>
        </w:rPr>
        <w:t>,  при  помощи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специальных программ, а также без использования средств автоматизации;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    -  обработка  моих  персональных  данных  будет  осуществляться  с даты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подписания   настоящего   согласия   в   течение  срока,  необходимого  </w:t>
      </w:r>
      <w:proofErr w:type="gramStart"/>
      <w:r w:rsidRPr="003C71AB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предоставления мне или моей семье социальной услуги, социальных выплат, мер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социальной поддержки.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    Мне разъяснено право отзыва настоящего согласия.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    В  случае  недееспособности  субъекта  персональных  данных согласие </w:t>
      </w:r>
      <w:proofErr w:type="gramStart"/>
      <w:r w:rsidRPr="003C71A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обработку   его  персональных  данных  дает  в  письменной  форме  законный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представитель субъекта персональных данных.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    Дата ____________________    Подпись __________________________________</w:t>
      </w:r>
    </w:p>
    <w:p w:rsidR="003C71AB" w:rsidRPr="003C71AB" w:rsidRDefault="003C71AB" w:rsidP="003C71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1AB" w:rsidRPr="003C71AB" w:rsidRDefault="003C71AB" w:rsidP="003C71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1AB" w:rsidRPr="003C71AB" w:rsidRDefault="003C71AB" w:rsidP="003C71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1AB" w:rsidRPr="003C71AB" w:rsidRDefault="003C71AB" w:rsidP="003C71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1AB" w:rsidRPr="003C71AB" w:rsidRDefault="003C71AB" w:rsidP="003C71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1AB" w:rsidRPr="003C71AB" w:rsidRDefault="003C71AB" w:rsidP="003C71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3C71AB" w:rsidRPr="003C71AB" w:rsidRDefault="003C71AB" w:rsidP="003C71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к Порядку</w:t>
      </w:r>
    </w:p>
    <w:p w:rsidR="003C71AB" w:rsidRPr="003C71AB" w:rsidRDefault="003C71AB" w:rsidP="003C71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1AB" w:rsidRPr="003C71AB" w:rsidRDefault="003C71AB" w:rsidP="003C71A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182"/>
      <w:bookmarkEnd w:id="4"/>
      <w:r w:rsidRPr="003C71AB"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:rsidR="003C71AB" w:rsidRPr="003C71AB" w:rsidRDefault="003C71AB" w:rsidP="003C71A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1AB">
        <w:rPr>
          <w:rFonts w:ascii="Times New Roman" w:hAnsi="Times New Roman" w:cs="Times New Roman"/>
          <w:b/>
          <w:bCs/>
          <w:sz w:val="24"/>
          <w:szCs w:val="24"/>
        </w:rPr>
        <w:t>О РАСХОДОВАНИИ ФИНАНСОВЫХ СРЕДСТВ НА ПРЕДОСТАВЛЕНИЕ</w:t>
      </w:r>
    </w:p>
    <w:p w:rsidR="003C71AB" w:rsidRPr="003C71AB" w:rsidRDefault="003C71AB" w:rsidP="003C71A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1AB">
        <w:rPr>
          <w:rFonts w:ascii="Times New Roman" w:hAnsi="Times New Roman" w:cs="Times New Roman"/>
          <w:b/>
          <w:bCs/>
          <w:sz w:val="24"/>
          <w:szCs w:val="24"/>
        </w:rPr>
        <w:t>ЕДИНОВРЕМЕННОЙ ДЕНЕЖНОЙ КОМПЕНСАЦИИ НА УСТАНОВКУ</w:t>
      </w:r>
    </w:p>
    <w:p w:rsidR="003C71AB" w:rsidRPr="003C71AB" w:rsidRDefault="003C71AB" w:rsidP="003C71A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1AB">
        <w:rPr>
          <w:rFonts w:ascii="Times New Roman" w:hAnsi="Times New Roman" w:cs="Times New Roman"/>
          <w:b/>
          <w:bCs/>
          <w:sz w:val="24"/>
          <w:szCs w:val="24"/>
        </w:rPr>
        <w:t>ИНДИВИДУАЛЬНЫХ ПРИБОРОВ УЧЕТА ХОЛОДНОЙ И ГОРЯЧЕЙ ВОДЫ</w:t>
      </w:r>
    </w:p>
    <w:p w:rsidR="003C71AB" w:rsidRPr="003C71AB" w:rsidRDefault="003C71AB" w:rsidP="003C71A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1AB">
        <w:rPr>
          <w:rFonts w:ascii="Times New Roman" w:hAnsi="Times New Roman" w:cs="Times New Roman"/>
          <w:b/>
          <w:bCs/>
          <w:sz w:val="24"/>
          <w:szCs w:val="24"/>
        </w:rPr>
        <w:t xml:space="preserve">МАЛОИМУЩИМ ГРАЖДАНАМ, ЯВЛЯЮЩИМСЯ СОБСТВЕННИКАМИ </w:t>
      </w:r>
      <w:proofErr w:type="gramStart"/>
      <w:r w:rsidRPr="003C71AB">
        <w:rPr>
          <w:rFonts w:ascii="Times New Roman" w:hAnsi="Times New Roman" w:cs="Times New Roman"/>
          <w:b/>
          <w:bCs/>
          <w:sz w:val="24"/>
          <w:szCs w:val="24"/>
        </w:rPr>
        <w:t>ЖИЛЫХ</w:t>
      </w:r>
      <w:proofErr w:type="gramEnd"/>
    </w:p>
    <w:p w:rsidR="003C71AB" w:rsidRPr="003C71AB" w:rsidRDefault="003C71AB" w:rsidP="003C71A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1AB">
        <w:rPr>
          <w:rFonts w:ascii="Times New Roman" w:hAnsi="Times New Roman" w:cs="Times New Roman"/>
          <w:b/>
          <w:bCs/>
          <w:sz w:val="24"/>
          <w:szCs w:val="24"/>
        </w:rPr>
        <w:t>ПОМЕЩЕНИЙ</w:t>
      </w:r>
    </w:p>
    <w:p w:rsidR="003C71AB" w:rsidRPr="003C71AB" w:rsidRDefault="003C71AB" w:rsidP="003C71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1AB" w:rsidRPr="003C71AB" w:rsidRDefault="003C71AB" w:rsidP="003C71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3C71AB" w:rsidRPr="003C71AB" w:rsidRDefault="003C71AB" w:rsidP="003C71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C71AB">
        <w:rPr>
          <w:rFonts w:ascii="Times New Roman" w:hAnsi="Times New Roman" w:cs="Times New Roman"/>
          <w:sz w:val="24"/>
          <w:szCs w:val="24"/>
        </w:rPr>
        <w:t>(наименование учреждения, уполномоченного на</w:t>
      </w:r>
      <w:proofErr w:type="gramEnd"/>
    </w:p>
    <w:p w:rsidR="003C71AB" w:rsidRPr="003C71AB" w:rsidRDefault="003C71AB" w:rsidP="003C71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предоставление мер социальной поддержки населению)</w:t>
      </w:r>
    </w:p>
    <w:p w:rsidR="003C71AB" w:rsidRPr="003C71AB" w:rsidRDefault="003C71AB" w:rsidP="003C71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на ________________ 20___ г.</w:t>
      </w:r>
    </w:p>
    <w:p w:rsidR="003C71AB" w:rsidRPr="003C71AB" w:rsidRDefault="003C71AB" w:rsidP="003C71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(на 1 апреля, 1 июля, 1 октября, 1 января)</w:t>
      </w:r>
    </w:p>
    <w:p w:rsidR="003C71AB" w:rsidRPr="003C71AB" w:rsidRDefault="003C71AB" w:rsidP="003C71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20"/>
        <w:gridCol w:w="1404"/>
        <w:gridCol w:w="1296"/>
        <w:gridCol w:w="1296"/>
        <w:gridCol w:w="1404"/>
        <w:gridCol w:w="1620"/>
        <w:gridCol w:w="1296"/>
      </w:tblGrid>
      <w:tr w:rsidR="003C71AB" w:rsidRPr="003C71AB">
        <w:tblPrEx>
          <w:tblCellMar>
            <w:top w:w="0" w:type="dxa"/>
            <w:bottom w:w="0" w:type="dxa"/>
          </w:tblCellMar>
        </w:tblPrEx>
        <w:trPr>
          <w:trHeight w:val="1440"/>
          <w:tblCellSpacing w:w="5" w:type="nil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>получателей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 (чел.)   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законом </w:t>
            </w:r>
            <w:proofErr w:type="gramStart"/>
            <w:r w:rsidRPr="003C71A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областном 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71AB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proofErr w:type="gramEnd"/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 на год  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 (руб.)  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Поступило 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   из    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 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с начала 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  года   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 (руб.) 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  Сумма   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>назначенных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>компенсаций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 (руб.)  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   Сумма    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компенсаций, 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>перечисленных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получателям 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(кассовый  </w:t>
            </w:r>
            <w:proofErr w:type="gramEnd"/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  расход)   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  (руб.)    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Остаток  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  (+),   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>недостаток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  (-)    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proofErr w:type="gramStart"/>
            <w:r w:rsidRPr="003C71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отчетную 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  дату   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 (руб.)  </w:t>
            </w:r>
          </w:p>
        </w:tc>
      </w:tr>
      <w:tr w:rsidR="003C71AB" w:rsidRPr="003C7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     1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    2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   3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   4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    5 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     6 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7 = 4 - 6 </w:t>
            </w:r>
          </w:p>
        </w:tc>
      </w:tr>
      <w:tr w:rsidR="003C71AB" w:rsidRPr="003C7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1AB" w:rsidRPr="003C7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1AB" w:rsidRPr="003C7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1AB" w:rsidRPr="003C7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1AB" w:rsidRPr="003C71AB" w:rsidRDefault="003C71AB" w:rsidP="003C71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    Руководитель          подпись           (Ф.И.О.)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    Главный бухгалтер     подпись           (Ф.И.О.)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    Исполнитель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    Ф.И.О., тел.</w:t>
      </w:r>
    </w:p>
    <w:p w:rsidR="003C71AB" w:rsidRPr="003C71AB" w:rsidRDefault="003C71AB" w:rsidP="003C71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1AB" w:rsidRPr="003C71AB" w:rsidRDefault="003C71AB" w:rsidP="003C71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1AB" w:rsidRPr="003C71AB" w:rsidRDefault="003C71AB" w:rsidP="003C71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1AB" w:rsidRPr="003C71AB" w:rsidRDefault="003C71AB" w:rsidP="003C71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1AB" w:rsidRPr="003C71AB" w:rsidRDefault="003C71AB" w:rsidP="003C71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1AB" w:rsidRPr="003C71AB" w:rsidRDefault="003C71AB" w:rsidP="003C71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3C71AB" w:rsidRPr="003C71AB" w:rsidRDefault="003C71AB" w:rsidP="003C71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к Порядку</w:t>
      </w:r>
    </w:p>
    <w:p w:rsidR="003C71AB" w:rsidRPr="003C71AB" w:rsidRDefault="003C71AB" w:rsidP="003C71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1AB" w:rsidRPr="003C71AB" w:rsidRDefault="003C71AB" w:rsidP="003C71A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Par230"/>
      <w:bookmarkEnd w:id="5"/>
      <w:r w:rsidRPr="003C71AB"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:rsidR="003C71AB" w:rsidRPr="003C71AB" w:rsidRDefault="003C71AB" w:rsidP="003C71A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1AB">
        <w:rPr>
          <w:rFonts w:ascii="Times New Roman" w:hAnsi="Times New Roman" w:cs="Times New Roman"/>
          <w:b/>
          <w:bCs/>
          <w:sz w:val="24"/>
          <w:szCs w:val="24"/>
        </w:rPr>
        <w:t>О РАСХОДОВАНИИ ФИНАНСОВЫХ СРЕДСТВ НА ПРЕДОСТАВЛЕНИЕ</w:t>
      </w:r>
    </w:p>
    <w:p w:rsidR="003C71AB" w:rsidRPr="003C71AB" w:rsidRDefault="003C71AB" w:rsidP="003C71A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1AB">
        <w:rPr>
          <w:rFonts w:ascii="Times New Roman" w:hAnsi="Times New Roman" w:cs="Times New Roman"/>
          <w:b/>
          <w:bCs/>
          <w:sz w:val="24"/>
          <w:szCs w:val="24"/>
        </w:rPr>
        <w:t>ЕДИНОВРЕМЕННОЙ ДЕНЕЖНОЙ КОМПЕНСАЦИИ НА УСТАНОВКУ</w:t>
      </w:r>
    </w:p>
    <w:p w:rsidR="003C71AB" w:rsidRPr="003C71AB" w:rsidRDefault="003C71AB" w:rsidP="003C71A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1AB">
        <w:rPr>
          <w:rFonts w:ascii="Times New Roman" w:hAnsi="Times New Roman" w:cs="Times New Roman"/>
          <w:b/>
          <w:bCs/>
          <w:sz w:val="24"/>
          <w:szCs w:val="24"/>
        </w:rPr>
        <w:t>ИНДИВИДУАЛЬНЫХ ПРИБОРОВ УЧЕТА ХОЛОДНОЙ И ГОРЯЧЕЙ ВОДЫ</w:t>
      </w:r>
    </w:p>
    <w:p w:rsidR="003C71AB" w:rsidRPr="003C71AB" w:rsidRDefault="003C71AB" w:rsidP="003C71A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1A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МАЛОИМУЩИМ ГРАЖДАНАМ, ЯВЛЯЮЩИМСЯ СОБСТВЕННИКАМИ </w:t>
      </w:r>
      <w:proofErr w:type="gramStart"/>
      <w:r w:rsidRPr="003C71AB">
        <w:rPr>
          <w:rFonts w:ascii="Times New Roman" w:hAnsi="Times New Roman" w:cs="Times New Roman"/>
          <w:b/>
          <w:bCs/>
          <w:sz w:val="24"/>
          <w:szCs w:val="24"/>
        </w:rPr>
        <w:t>ЖИЛЫХ</w:t>
      </w:r>
      <w:proofErr w:type="gramEnd"/>
    </w:p>
    <w:p w:rsidR="003C71AB" w:rsidRPr="003C71AB" w:rsidRDefault="003C71AB" w:rsidP="003C71A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1AB">
        <w:rPr>
          <w:rFonts w:ascii="Times New Roman" w:hAnsi="Times New Roman" w:cs="Times New Roman"/>
          <w:b/>
          <w:bCs/>
          <w:sz w:val="24"/>
          <w:szCs w:val="24"/>
        </w:rPr>
        <w:t>ПОМЕЩЕНИЙ</w:t>
      </w:r>
    </w:p>
    <w:p w:rsidR="003C71AB" w:rsidRPr="003C71AB" w:rsidRDefault="003C71AB" w:rsidP="003C71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1AB" w:rsidRPr="003C71AB" w:rsidRDefault="003C71AB" w:rsidP="003C71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Министерство труда и социального развития Мурманской области</w:t>
      </w:r>
    </w:p>
    <w:p w:rsidR="003C71AB" w:rsidRPr="003C71AB" w:rsidRDefault="003C71AB" w:rsidP="003C71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на ________________ 20___ г.</w:t>
      </w:r>
    </w:p>
    <w:p w:rsidR="003C71AB" w:rsidRPr="003C71AB" w:rsidRDefault="003C71AB" w:rsidP="003C71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>(на 1 апреля, 1 июля, 1 октября, 1 января)</w:t>
      </w:r>
    </w:p>
    <w:p w:rsidR="003C71AB" w:rsidRPr="003C71AB" w:rsidRDefault="003C71AB" w:rsidP="003C71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20"/>
        <w:gridCol w:w="1404"/>
        <w:gridCol w:w="1296"/>
        <w:gridCol w:w="1296"/>
        <w:gridCol w:w="1404"/>
        <w:gridCol w:w="1620"/>
        <w:gridCol w:w="1296"/>
      </w:tblGrid>
      <w:tr w:rsidR="003C71AB" w:rsidRPr="003C71AB">
        <w:tblPrEx>
          <w:tblCellMar>
            <w:top w:w="0" w:type="dxa"/>
            <w:bottom w:w="0" w:type="dxa"/>
          </w:tblCellMar>
        </w:tblPrEx>
        <w:trPr>
          <w:trHeight w:val="1440"/>
          <w:tblCellSpacing w:w="5" w:type="nil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>получателей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 (чел.)   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законом  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   об    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областном 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71AB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proofErr w:type="gramEnd"/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 на год  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 (руб.)  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Поступило 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   из    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 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с начала 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  года   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 (руб.) 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  Сумма   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>назначенных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>компенсаций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 (руб.)  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   Сумма    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компенсаций, 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>перечисленных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получателям 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(кассовый  </w:t>
            </w:r>
            <w:proofErr w:type="gramEnd"/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  расход)   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  (руб.)    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Остаток  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  (+),   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>недостаток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  (-)    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proofErr w:type="gramStart"/>
            <w:r w:rsidRPr="003C71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отчетную 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  дату   </w:t>
            </w:r>
          </w:p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 (руб.)  </w:t>
            </w:r>
          </w:p>
        </w:tc>
      </w:tr>
      <w:tr w:rsidR="003C71AB" w:rsidRPr="003C7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     1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    2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   3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   4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    5 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      6 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7 = 4 - 6 </w:t>
            </w:r>
          </w:p>
        </w:tc>
      </w:tr>
      <w:tr w:rsidR="003C71AB" w:rsidRPr="003C7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1AB" w:rsidRPr="003C7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1AB" w:rsidRPr="003C7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1AB" w:rsidRPr="003C7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1AB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AB" w:rsidRPr="003C71AB" w:rsidRDefault="003C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1AB" w:rsidRPr="003C71AB" w:rsidRDefault="003C71AB" w:rsidP="003C71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    Министр                  подпись         (Ф.И.О.)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    Главный бухгалтер        подпись         (Ф.И.О.)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    Исполнитель</w:t>
      </w:r>
    </w:p>
    <w:p w:rsidR="003C71AB" w:rsidRPr="003C71AB" w:rsidRDefault="003C71AB" w:rsidP="003C7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1AB">
        <w:rPr>
          <w:rFonts w:ascii="Times New Roman" w:hAnsi="Times New Roman" w:cs="Times New Roman"/>
          <w:sz w:val="24"/>
          <w:szCs w:val="24"/>
        </w:rPr>
        <w:t xml:space="preserve">    Ф.И.О., тел.</w:t>
      </w:r>
    </w:p>
    <w:p w:rsidR="003C71AB" w:rsidRPr="003C71AB" w:rsidRDefault="003C71AB" w:rsidP="003C71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71AB" w:rsidRPr="003C71AB" w:rsidRDefault="003C71AB" w:rsidP="003C71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71AB" w:rsidRPr="003C71AB" w:rsidRDefault="003C71AB" w:rsidP="003C71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7442" w:rsidRDefault="003C71AB"/>
    <w:sectPr w:rsidR="007F7442" w:rsidSect="00B33593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AB"/>
    <w:rsid w:val="001E0E74"/>
    <w:rsid w:val="003C71AB"/>
    <w:rsid w:val="00E8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71A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C71A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71A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C71A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147EFF11630ACF099216EF07252E7806C8F20EF96E146538F88770E666CE12DD8B013C3F68D996CA8E3CK3F4G" TargetMode="External"/><Relationship Id="rId13" Type="http://schemas.openxmlformats.org/officeDocument/2006/relationships/hyperlink" Target="consultantplus://offline/ref=34147EFF11630ACF099216EF07252E7806C8F20EF96E176C39F88770E666CE12DD8B013C3F68D996CA883BK3F8G" TargetMode="External"/><Relationship Id="rId18" Type="http://schemas.openxmlformats.org/officeDocument/2006/relationships/hyperlink" Target="consultantplus://offline/ref=8EA06F0F86DA8E80FFE269C29C4AB13F57433B94798AC49AD6A7C6CF302AB6E336C05124CA0147F7A06B6ELDF5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4147EFF11630ACF099208E21149707D00C7A40AFB6A1C3363A7DC2DB16FC4459AC4587E7B65D890KCFAG" TargetMode="External"/><Relationship Id="rId12" Type="http://schemas.openxmlformats.org/officeDocument/2006/relationships/hyperlink" Target="consultantplus://offline/ref=34147EFF11630ACF099216EF07252E7806C8F20EF96814673AF88770E666CE12DD8B013C3F68D996CA8838K3F5G" TargetMode="External"/><Relationship Id="rId17" Type="http://schemas.openxmlformats.org/officeDocument/2006/relationships/hyperlink" Target="consultantplus://offline/ref=8EA06F0F86DA8E80FFE269C29C4AB13F57433B94798AC49AD6A7C6CF302AB6E336C05124CA0147F7A06B6ELDF5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EA06F0F86DA8E80FFE277CF8A26EF3A514C6D907489CCCC8DF89D9267L2F3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147EFF11630ACF099216EF07252E7806C8F20EF96E176C39F88770E666CE12DD8B013C3F68D996CA883BK3F8G" TargetMode="External"/><Relationship Id="rId11" Type="http://schemas.openxmlformats.org/officeDocument/2006/relationships/hyperlink" Target="consultantplus://offline/ref=34147EFF11630ACF099216EF07252E7806C8F20EF96E146538F88770E666CE12DD8B013C3F68D996C88C32K3F9G" TargetMode="External"/><Relationship Id="rId5" Type="http://schemas.openxmlformats.org/officeDocument/2006/relationships/hyperlink" Target="consultantplus://offline/ref=34147EFF11630ACF099216EF07252E7806C8F20EF96A136339F88770E666CE12DD8B013C3F68D996CA883BK3F8G" TargetMode="External"/><Relationship Id="rId15" Type="http://schemas.openxmlformats.org/officeDocument/2006/relationships/hyperlink" Target="consultantplus://offline/ref=34147EFF11630ACF099208E21149707D06C0AF00FA6141396BFED02FKBF6G" TargetMode="External"/><Relationship Id="rId10" Type="http://schemas.openxmlformats.org/officeDocument/2006/relationships/hyperlink" Target="consultantplus://offline/ref=34147EFF11630ACF099216EF07252E7806C8F20EF96E176C39F88770E666CE12DD8B013C3F68D996CA883BK3F8G" TargetMode="External"/><Relationship Id="rId19" Type="http://schemas.openxmlformats.org/officeDocument/2006/relationships/hyperlink" Target="consultantplus://offline/ref=8EA06F0F86DA8E80FFE277CF8A26EF3A514C6C9E7989CCCC8DF89D9267L2F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147EFF11630ACF099216EF07252E7806C8F20EF96A136339F88770E666CE12DD8B013C3F68D996CA883BK3F8G" TargetMode="External"/><Relationship Id="rId14" Type="http://schemas.openxmlformats.org/officeDocument/2006/relationships/hyperlink" Target="consultantplus://offline/ref=34147EFF11630ACF099208E21149707D00C7A40AFE6F1C3363A7DC2DB1K6F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3352</Words>
  <Characters>19113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</dc:creator>
  <cp:lastModifiedBy>solo</cp:lastModifiedBy>
  <cp:revision>1</cp:revision>
  <dcterms:created xsi:type="dcterms:W3CDTF">2013-10-09T05:59:00Z</dcterms:created>
  <dcterms:modified xsi:type="dcterms:W3CDTF">2013-10-09T06:06:00Z</dcterms:modified>
</cp:coreProperties>
</file>